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C85" w:rsidRPr="00AC4C85" w:rsidRDefault="00AC4C85" w:rsidP="00AC4C85">
      <w:pPr>
        <w:widowControl/>
        <w:pBdr>
          <w:bottom w:val="single" w:sz="6" w:space="1" w:color="auto"/>
        </w:pBdr>
        <w:jc w:val="center"/>
        <w:rPr>
          <w:rFonts w:ascii="Arial" w:eastAsia="宋体" w:hAnsi="Arial" w:cs="Arial" w:hint="eastAsia"/>
          <w:vanish/>
          <w:kern w:val="0"/>
          <w:sz w:val="16"/>
          <w:szCs w:val="16"/>
        </w:rPr>
      </w:pPr>
      <w:r w:rsidRPr="00AC4C85">
        <w:rPr>
          <w:rFonts w:ascii="Arial" w:eastAsia="宋体" w:hAnsi="Arial" w:cs="Arial" w:hint="eastAsia"/>
          <w:vanish/>
          <w:kern w:val="0"/>
          <w:sz w:val="16"/>
          <w:szCs w:val="16"/>
        </w:rPr>
        <w:t>窗体顶端</w:t>
      </w:r>
    </w:p>
    <w:tbl>
      <w:tblPr>
        <w:tblW w:w="5000" w:type="pct"/>
        <w:tblCellSpacing w:w="0" w:type="dxa"/>
        <w:tblCellMar>
          <w:left w:w="0" w:type="dxa"/>
          <w:right w:w="0" w:type="dxa"/>
        </w:tblCellMar>
        <w:tblLook w:val="04A0" w:firstRow="1" w:lastRow="0" w:firstColumn="1" w:lastColumn="0" w:noHBand="0" w:noVBand="1"/>
      </w:tblPr>
      <w:tblGrid>
        <w:gridCol w:w="8306"/>
      </w:tblGrid>
      <w:tr w:rsidR="00AC4C85" w:rsidRPr="00AC4C85">
        <w:trPr>
          <w:tblCellSpacing w:w="0" w:type="dxa"/>
        </w:trPr>
        <w:tc>
          <w:tcPr>
            <w:tcW w:w="0" w:type="auto"/>
            <w:vAlign w:val="center"/>
            <w:hideMark/>
          </w:tcPr>
          <w:p w:rsidR="00AC4C85" w:rsidRPr="00AC4C85" w:rsidRDefault="00AC4C85" w:rsidP="00AC4C85">
            <w:pPr>
              <w:widowControl/>
              <w:jc w:val="center"/>
              <w:rPr>
                <w:rFonts w:ascii="宋体" w:eastAsia="宋体" w:hAnsi="宋体" w:cs="宋体"/>
                <w:b/>
                <w:bCs/>
                <w:color w:val="004A73"/>
                <w:kern w:val="0"/>
                <w:sz w:val="28"/>
                <w:szCs w:val="28"/>
              </w:rPr>
            </w:pPr>
            <w:bookmarkStart w:id="0" w:name="_GoBack"/>
            <w:bookmarkEnd w:id="0"/>
            <w:r w:rsidRPr="00AC4C85">
              <w:rPr>
                <w:rFonts w:ascii="宋体" w:eastAsia="宋体" w:hAnsi="宋体" w:cs="宋体" w:hint="eastAsia"/>
                <w:b/>
                <w:bCs/>
                <w:color w:val="004A73"/>
                <w:kern w:val="0"/>
                <w:sz w:val="28"/>
                <w:szCs w:val="28"/>
              </w:rPr>
              <w:t xml:space="preserve">大连理工大学实验室及技术安全管理规定 </w:t>
            </w:r>
          </w:p>
        </w:tc>
      </w:tr>
      <w:tr w:rsidR="00AC4C85" w:rsidRPr="00AC4C85">
        <w:trPr>
          <w:trHeight w:val="450"/>
          <w:tblCellSpacing w:w="0" w:type="dxa"/>
        </w:trPr>
        <w:tc>
          <w:tcPr>
            <w:tcW w:w="0" w:type="auto"/>
            <w:vAlign w:val="center"/>
            <w:hideMark/>
          </w:tcPr>
          <w:p w:rsidR="00AC4C85" w:rsidRPr="00AC4C85" w:rsidRDefault="00AC4C85" w:rsidP="00AC4C85">
            <w:pPr>
              <w:widowControl/>
              <w:jc w:val="center"/>
              <w:rPr>
                <w:rFonts w:ascii="宋体" w:eastAsia="宋体" w:hAnsi="宋体" w:cs="宋体" w:hint="eastAsia"/>
                <w:color w:val="004A73"/>
                <w:kern w:val="0"/>
                <w:sz w:val="24"/>
                <w:szCs w:val="24"/>
              </w:rPr>
            </w:pPr>
            <w:r w:rsidRPr="00AC4C85">
              <w:rPr>
                <w:rFonts w:ascii="宋体" w:eastAsia="宋体" w:hAnsi="宋体" w:cs="宋体" w:hint="eastAsia"/>
                <w:color w:val="CCCCCC"/>
                <w:kern w:val="0"/>
                <w:sz w:val="18"/>
                <w:szCs w:val="18"/>
              </w:rPr>
              <w:t>2013-06-18 11:22:00</w:t>
            </w:r>
            <w:r w:rsidRPr="00AC4C85">
              <w:rPr>
                <w:rFonts w:ascii="宋体" w:eastAsia="宋体" w:hAnsi="宋体" w:cs="宋体" w:hint="eastAsia"/>
                <w:color w:val="004A73"/>
                <w:kern w:val="0"/>
                <w:sz w:val="24"/>
                <w:szCs w:val="24"/>
              </w:rPr>
              <w:t xml:space="preserve"> </w:t>
            </w:r>
            <w:r w:rsidRPr="00AC4C85">
              <w:rPr>
                <w:rFonts w:ascii="宋体" w:eastAsia="宋体" w:hAnsi="宋体" w:cs="宋体" w:hint="eastAsia"/>
                <w:color w:val="CCCCCC"/>
                <w:kern w:val="0"/>
                <w:sz w:val="18"/>
                <w:szCs w:val="18"/>
              </w:rPr>
              <w:t xml:space="preserve">  </w:t>
            </w:r>
            <w:r w:rsidRPr="00AC4C85">
              <w:rPr>
                <w:rFonts w:ascii="宋体" w:eastAsia="宋体" w:hAnsi="宋体" w:cs="宋体" w:hint="eastAsia"/>
                <w:color w:val="CCCCCC"/>
                <w:kern w:val="0"/>
                <w:sz w:val="18"/>
                <w:szCs w:val="18"/>
              </w:rPr>
              <w:pict/>
            </w:r>
            <w:r w:rsidRPr="00AC4C85">
              <w:rPr>
                <w:rFonts w:ascii="宋体" w:eastAsia="宋体" w:hAnsi="宋体" w:cs="宋体"/>
                <w:color w:val="CCCCCC"/>
                <w:kern w:val="0"/>
                <w:sz w:val="18"/>
                <w:szCs w:val="18"/>
              </w:rPr>
              <w:t>  (点击次数148)</w:t>
            </w:r>
            <w:r w:rsidRPr="00AC4C85">
              <w:rPr>
                <w:rFonts w:ascii="宋体" w:eastAsia="宋体" w:hAnsi="宋体" w:cs="宋体" w:hint="eastAsia"/>
                <w:color w:val="004A73"/>
                <w:kern w:val="0"/>
                <w:sz w:val="24"/>
                <w:szCs w:val="24"/>
              </w:rPr>
              <w:t xml:space="preserve"> </w:t>
            </w:r>
            <w:r w:rsidRPr="00AC4C85">
              <w:rPr>
                <w:rFonts w:ascii="宋体" w:eastAsia="宋体" w:hAnsi="宋体" w:cs="宋体" w:hint="eastAsia"/>
                <w:color w:val="004A73"/>
                <w:kern w:val="0"/>
                <w:sz w:val="24"/>
                <w:szCs w:val="24"/>
              </w:rPr>
              <w:pict/>
            </w:r>
          </w:p>
        </w:tc>
      </w:tr>
      <w:tr w:rsidR="00AC4C85" w:rsidRPr="00AC4C85">
        <w:trPr>
          <w:tblCellSpacing w:w="0" w:type="dxa"/>
        </w:trPr>
        <w:tc>
          <w:tcPr>
            <w:tcW w:w="0" w:type="auto"/>
            <w:vAlign w:val="center"/>
            <w:hideMark/>
          </w:tcPr>
          <w:p w:rsidR="00AC4C85" w:rsidRPr="00AC4C85" w:rsidRDefault="00AC4C85" w:rsidP="00AC4C85">
            <w:pPr>
              <w:widowControl/>
              <w:jc w:val="center"/>
              <w:rPr>
                <w:rFonts w:ascii="宋体" w:eastAsia="宋体" w:hAnsi="宋体" w:cs="宋体" w:hint="eastAsia"/>
                <w:color w:val="004A73"/>
                <w:kern w:val="0"/>
                <w:sz w:val="24"/>
                <w:szCs w:val="24"/>
              </w:rPr>
            </w:pPr>
          </w:p>
        </w:tc>
      </w:tr>
      <w:tr w:rsidR="00AC4C85" w:rsidRPr="00AC4C85">
        <w:trPr>
          <w:tblCellSpacing w:w="0" w:type="dxa"/>
        </w:trPr>
        <w:tc>
          <w:tcPr>
            <w:tcW w:w="0" w:type="auto"/>
            <w:vAlign w:val="center"/>
            <w:hideMark/>
          </w:tcPr>
          <w:p w:rsidR="00AC4C85" w:rsidRPr="00AC4C85" w:rsidRDefault="00AC4C85" w:rsidP="00AC4C85">
            <w:pPr>
              <w:widowControl/>
              <w:spacing w:beforeLines="50" w:before="156" w:afterLines="50" w:after="156" w:line="400" w:lineRule="exact"/>
              <w:jc w:val="center"/>
              <w:rPr>
                <w:rFonts w:ascii="宋体" w:eastAsia="宋体" w:hAnsi="宋体" w:cs="宋体"/>
                <w:color w:val="004A73"/>
                <w:kern w:val="0"/>
                <w:sz w:val="24"/>
                <w:szCs w:val="24"/>
              </w:rPr>
            </w:pPr>
            <w:r w:rsidRPr="00AC4C85">
              <w:rPr>
                <w:rFonts w:ascii="黑体" w:eastAsia="黑体" w:hAnsi="黑体" w:cs="宋体" w:hint="eastAsia"/>
                <w:color w:val="004A73"/>
                <w:kern w:val="0"/>
                <w:sz w:val="32"/>
                <w:szCs w:val="32"/>
              </w:rPr>
              <w:t>第一章 总则</w:t>
            </w:r>
          </w:p>
          <w:p w:rsidR="00AC4C85" w:rsidRPr="00AC4C85" w:rsidRDefault="00AC4C85" w:rsidP="00AC4C85">
            <w:pPr>
              <w:widowControl/>
              <w:spacing w:before="100" w:beforeAutospacing="1" w:after="100" w:afterAutospacing="1" w:line="400" w:lineRule="exact"/>
              <w:ind w:firstLineChars="200" w:firstLine="640"/>
              <w:jc w:val="left"/>
              <w:rPr>
                <w:rFonts w:ascii="宋体" w:eastAsia="宋体" w:hAnsi="宋体" w:cs="宋体"/>
                <w:color w:val="004A73"/>
                <w:kern w:val="0"/>
                <w:sz w:val="24"/>
                <w:szCs w:val="24"/>
              </w:rPr>
            </w:pPr>
            <w:r w:rsidRPr="00AC4C85">
              <w:rPr>
                <w:rFonts w:ascii="仿宋_GB2312" w:eastAsia="仿宋_GB2312" w:hAnsi="宋体" w:cs="宋体" w:hint="eastAsia"/>
                <w:color w:val="004A73"/>
                <w:kern w:val="0"/>
                <w:sz w:val="32"/>
                <w:szCs w:val="32"/>
              </w:rPr>
              <w:t>第一条 为保证实验室安全，创造良好的工作条件和环境，防止安全事故的发生，保证教学、科研与日常工作的正常进行，特制定本规定。</w:t>
            </w:r>
          </w:p>
          <w:p w:rsidR="00AC4C85" w:rsidRPr="00AC4C85" w:rsidRDefault="00AC4C85" w:rsidP="00AC4C85">
            <w:pPr>
              <w:widowControl/>
              <w:spacing w:before="100" w:beforeAutospacing="1" w:after="100" w:afterAutospacing="1" w:line="400" w:lineRule="exact"/>
              <w:ind w:firstLineChars="200" w:firstLine="640"/>
              <w:jc w:val="left"/>
              <w:rPr>
                <w:rFonts w:ascii="宋体" w:eastAsia="宋体" w:hAnsi="宋体" w:cs="宋体"/>
                <w:color w:val="004A73"/>
                <w:kern w:val="0"/>
                <w:sz w:val="24"/>
                <w:szCs w:val="24"/>
              </w:rPr>
            </w:pPr>
            <w:r w:rsidRPr="00AC4C85">
              <w:rPr>
                <w:rFonts w:ascii="仿宋_GB2312" w:eastAsia="仿宋_GB2312" w:hAnsi="宋体" w:cs="宋体" w:hint="eastAsia"/>
                <w:color w:val="004A73"/>
                <w:kern w:val="0"/>
                <w:sz w:val="32"/>
                <w:szCs w:val="32"/>
              </w:rPr>
              <w:t>第二条 本规定适用于所有学部（院）实验室、特种设备使用场所以及放射性物质使用场所的技术安全管理。</w:t>
            </w:r>
          </w:p>
          <w:p w:rsidR="00AC4C85" w:rsidRPr="00AC4C85" w:rsidRDefault="00AC4C85" w:rsidP="00AC4C85">
            <w:pPr>
              <w:widowControl/>
              <w:spacing w:before="100" w:beforeAutospacing="1" w:after="100" w:afterAutospacing="1" w:line="400" w:lineRule="exact"/>
              <w:ind w:firstLineChars="200" w:firstLine="640"/>
              <w:jc w:val="left"/>
              <w:rPr>
                <w:rFonts w:ascii="宋体" w:eastAsia="宋体" w:hAnsi="宋体" w:cs="宋体"/>
                <w:color w:val="004A73"/>
                <w:kern w:val="0"/>
                <w:sz w:val="24"/>
                <w:szCs w:val="24"/>
              </w:rPr>
            </w:pPr>
            <w:r w:rsidRPr="00AC4C85">
              <w:rPr>
                <w:rFonts w:ascii="仿宋_GB2312" w:eastAsia="仿宋_GB2312" w:hAnsi="宋体" w:cs="宋体" w:hint="eastAsia"/>
                <w:color w:val="004A73"/>
                <w:kern w:val="0"/>
                <w:sz w:val="32"/>
                <w:szCs w:val="32"/>
              </w:rPr>
              <w:t>第三条 实验室与设备管理处是学校实验室及技术安全的主管部门。负责全校技术安全工作，下设安全科。</w:t>
            </w:r>
          </w:p>
          <w:p w:rsidR="00AC4C85" w:rsidRPr="00AC4C85" w:rsidRDefault="00AC4C85" w:rsidP="00AC4C85">
            <w:pPr>
              <w:widowControl/>
              <w:spacing w:before="100" w:beforeAutospacing="1" w:after="100" w:afterAutospacing="1" w:line="400" w:lineRule="exact"/>
              <w:ind w:firstLineChars="200" w:firstLine="640"/>
              <w:jc w:val="left"/>
              <w:rPr>
                <w:rFonts w:ascii="宋体" w:eastAsia="宋体" w:hAnsi="宋体" w:cs="宋体"/>
                <w:color w:val="004A73"/>
                <w:kern w:val="0"/>
                <w:sz w:val="24"/>
                <w:szCs w:val="24"/>
              </w:rPr>
            </w:pPr>
            <w:r w:rsidRPr="00AC4C85">
              <w:rPr>
                <w:rFonts w:ascii="仿宋_GB2312" w:eastAsia="仿宋_GB2312" w:hAnsi="宋体" w:cs="宋体" w:hint="eastAsia"/>
                <w:color w:val="004A73"/>
                <w:kern w:val="0"/>
                <w:sz w:val="32"/>
                <w:szCs w:val="32"/>
              </w:rPr>
              <w:t>第四条 各学部（院）及相关单位行政的第一负责人是本单位实验室及技术安全的第一责任人，各单位要确立一位行政副职，对本单位的实验室及技术安全工作负直接领导责任。</w:t>
            </w:r>
          </w:p>
          <w:p w:rsidR="00AC4C85" w:rsidRPr="00AC4C85" w:rsidRDefault="00AC4C85" w:rsidP="00AC4C85">
            <w:pPr>
              <w:widowControl/>
              <w:spacing w:before="100" w:beforeAutospacing="1" w:after="100" w:afterAutospacing="1" w:line="400" w:lineRule="exact"/>
              <w:ind w:firstLineChars="200" w:firstLine="640"/>
              <w:jc w:val="left"/>
              <w:rPr>
                <w:rFonts w:ascii="宋体" w:eastAsia="宋体" w:hAnsi="宋体" w:cs="宋体"/>
                <w:color w:val="004A73"/>
                <w:kern w:val="0"/>
                <w:sz w:val="24"/>
                <w:szCs w:val="24"/>
              </w:rPr>
            </w:pPr>
            <w:r w:rsidRPr="00AC4C85">
              <w:rPr>
                <w:rFonts w:ascii="仿宋_GB2312" w:eastAsia="仿宋_GB2312" w:hAnsi="宋体" w:cs="宋体" w:hint="eastAsia"/>
                <w:color w:val="004A73"/>
                <w:kern w:val="0"/>
                <w:sz w:val="32"/>
                <w:szCs w:val="32"/>
              </w:rPr>
              <w:t>第五条 实验室主任或课题责任教授为所在实验室安全负责人，对所在实验室安全管理工作全面负责，对所在实验室技术安全负直接责任。</w:t>
            </w:r>
          </w:p>
          <w:p w:rsidR="00AC4C85" w:rsidRPr="00AC4C85" w:rsidRDefault="00AC4C85" w:rsidP="00AC4C85">
            <w:pPr>
              <w:widowControl/>
              <w:spacing w:before="100" w:beforeAutospacing="1" w:after="100" w:afterAutospacing="1" w:line="400" w:lineRule="exact"/>
              <w:ind w:firstLineChars="200" w:firstLine="640"/>
              <w:jc w:val="left"/>
              <w:rPr>
                <w:rFonts w:ascii="宋体" w:eastAsia="宋体" w:hAnsi="宋体" w:cs="宋体"/>
                <w:color w:val="004A73"/>
                <w:kern w:val="0"/>
                <w:sz w:val="24"/>
                <w:szCs w:val="24"/>
              </w:rPr>
            </w:pPr>
            <w:r w:rsidRPr="00AC4C85">
              <w:rPr>
                <w:rFonts w:ascii="仿宋_GB2312" w:eastAsia="仿宋_GB2312" w:hAnsi="宋体" w:cs="宋体" w:hint="eastAsia"/>
                <w:color w:val="004A73"/>
                <w:kern w:val="0"/>
                <w:sz w:val="32"/>
                <w:szCs w:val="32"/>
              </w:rPr>
              <w:t>实验室主任任命本实验室的技术安全管理员，开展所在实验室的日常安全管理工作。实验室安全管理员须经过培训，具备一定的安全知识和技能。</w:t>
            </w:r>
          </w:p>
          <w:p w:rsidR="00AC4C85" w:rsidRPr="00AC4C85" w:rsidRDefault="00AC4C85" w:rsidP="00AC4C85">
            <w:pPr>
              <w:widowControl/>
              <w:spacing w:before="100" w:beforeAutospacing="1" w:after="100" w:afterAutospacing="1" w:line="400" w:lineRule="exact"/>
              <w:ind w:firstLineChars="200" w:firstLine="640"/>
              <w:jc w:val="left"/>
              <w:rPr>
                <w:rFonts w:ascii="宋体" w:eastAsia="宋体" w:hAnsi="宋体" w:cs="宋体"/>
                <w:color w:val="004A73"/>
                <w:kern w:val="0"/>
                <w:sz w:val="24"/>
                <w:szCs w:val="24"/>
              </w:rPr>
            </w:pPr>
            <w:r w:rsidRPr="00AC4C85">
              <w:rPr>
                <w:rFonts w:ascii="仿宋_GB2312" w:eastAsia="仿宋_GB2312" w:hAnsi="宋体" w:cs="宋体" w:hint="eastAsia"/>
                <w:color w:val="004A73"/>
                <w:kern w:val="0"/>
                <w:sz w:val="32"/>
                <w:szCs w:val="32"/>
              </w:rPr>
              <w:t>第六条 实验室及技术安全工作实行校、学部（院）、实验室三级管理。学部（院）主管副部（院）长应代表所在单位与学校签订《实验室技术安全责任书》；实验室主任或课题责任教授应代表实验室与学部（院）签订《实验室技术安全责任书》，责任逐级落实到每个房间，并明示责任者姓名。</w:t>
            </w:r>
          </w:p>
          <w:p w:rsidR="00AC4C85" w:rsidRPr="00AC4C85" w:rsidRDefault="00AC4C85" w:rsidP="00AC4C85">
            <w:pPr>
              <w:widowControl/>
              <w:spacing w:before="100" w:beforeAutospacing="1" w:after="100" w:afterAutospacing="1" w:line="400" w:lineRule="exact"/>
              <w:ind w:firstLineChars="200" w:firstLine="640"/>
              <w:jc w:val="left"/>
              <w:rPr>
                <w:rFonts w:ascii="宋体" w:eastAsia="宋体" w:hAnsi="宋体" w:cs="宋体"/>
                <w:color w:val="004A73"/>
                <w:kern w:val="0"/>
                <w:sz w:val="24"/>
                <w:szCs w:val="24"/>
              </w:rPr>
            </w:pPr>
            <w:r w:rsidRPr="00AC4C85">
              <w:rPr>
                <w:rFonts w:ascii="仿宋_GB2312" w:eastAsia="仿宋_GB2312" w:hAnsi="宋体" w:cs="宋体" w:hint="eastAsia"/>
                <w:color w:val="004A73"/>
                <w:kern w:val="0"/>
                <w:sz w:val="32"/>
                <w:szCs w:val="32"/>
              </w:rPr>
              <w:lastRenderedPageBreak/>
              <w:t>第七条 学部（院）的各级安全责任人应对所在单位的安全负有检查、监督和管理的责任。实验室发生安全事故时，按照“谁主管、谁负责”的原则，判定应承担的责任。</w:t>
            </w:r>
          </w:p>
          <w:p w:rsidR="00AC4C85" w:rsidRPr="00AC4C85" w:rsidRDefault="00AC4C85" w:rsidP="00AC4C85">
            <w:pPr>
              <w:widowControl/>
              <w:spacing w:beforeLines="50" w:before="156" w:afterLines="50" w:after="156" w:line="400" w:lineRule="exact"/>
              <w:jc w:val="center"/>
              <w:rPr>
                <w:rFonts w:ascii="宋体" w:eastAsia="宋体" w:hAnsi="宋体" w:cs="宋体"/>
                <w:color w:val="004A73"/>
                <w:kern w:val="0"/>
                <w:sz w:val="24"/>
                <w:szCs w:val="24"/>
              </w:rPr>
            </w:pPr>
            <w:r w:rsidRPr="00AC4C85">
              <w:rPr>
                <w:rFonts w:ascii="黑体" w:eastAsia="黑体" w:hAnsi="黑体" w:cs="宋体" w:hint="eastAsia"/>
                <w:color w:val="004A73"/>
                <w:kern w:val="0"/>
                <w:sz w:val="32"/>
                <w:szCs w:val="32"/>
              </w:rPr>
              <w:t>第二章 技术安全管理及劳动保护</w:t>
            </w:r>
          </w:p>
          <w:p w:rsidR="00AC4C85" w:rsidRPr="00AC4C85" w:rsidRDefault="00AC4C85" w:rsidP="00AC4C85">
            <w:pPr>
              <w:widowControl/>
              <w:spacing w:before="100" w:beforeAutospacing="1" w:after="100" w:afterAutospacing="1" w:line="400" w:lineRule="exact"/>
              <w:ind w:firstLineChars="200" w:firstLine="640"/>
              <w:jc w:val="left"/>
              <w:rPr>
                <w:rFonts w:ascii="宋体" w:eastAsia="宋体" w:hAnsi="宋体" w:cs="宋体"/>
                <w:color w:val="004A73"/>
                <w:kern w:val="0"/>
                <w:sz w:val="24"/>
                <w:szCs w:val="24"/>
              </w:rPr>
            </w:pPr>
            <w:r w:rsidRPr="00AC4C85">
              <w:rPr>
                <w:rFonts w:ascii="仿宋_GB2312" w:eastAsia="仿宋_GB2312" w:hAnsi="宋体" w:cs="宋体" w:hint="eastAsia"/>
                <w:color w:val="004A73"/>
                <w:kern w:val="0"/>
                <w:sz w:val="32"/>
                <w:szCs w:val="32"/>
              </w:rPr>
              <w:t>第八条 各实验室根据本单位的仪器设备技术特点，制定相应的实验室技术安全管理制度，建立大型仪器设备安全操作规程。其他易发生或可能发生操作事故的设备也应建立安全操作规程。教学实验室必须针对学生在实验室的实践活动，建立相应的安全管理规定。使用仪器设备尤其是大型仪器设备的人员必须经过培训，考核合格后方可操作。实验室应定期对仪器设备进行维护、校验和标定。</w:t>
            </w:r>
          </w:p>
          <w:p w:rsidR="00AC4C85" w:rsidRPr="00AC4C85" w:rsidRDefault="00AC4C85" w:rsidP="00AC4C85">
            <w:pPr>
              <w:widowControl/>
              <w:spacing w:before="100" w:beforeAutospacing="1" w:after="100" w:afterAutospacing="1" w:line="400" w:lineRule="exact"/>
              <w:ind w:firstLineChars="200" w:firstLine="640"/>
              <w:jc w:val="left"/>
              <w:rPr>
                <w:rFonts w:ascii="宋体" w:eastAsia="宋体" w:hAnsi="宋体" w:cs="宋体"/>
                <w:color w:val="004A73"/>
                <w:kern w:val="0"/>
                <w:sz w:val="24"/>
                <w:szCs w:val="24"/>
              </w:rPr>
            </w:pPr>
            <w:r w:rsidRPr="00AC4C85">
              <w:rPr>
                <w:rFonts w:ascii="仿宋_GB2312" w:eastAsia="仿宋_GB2312" w:hAnsi="宋体" w:cs="宋体" w:hint="eastAsia"/>
                <w:color w:val="004A73"/>
                <w:kern w:val="0"/>
                <w:sz w:val="32"/>
                <w:szCs w:val="32"/>
              </w:rPr>
              <w:t>第九条 大型仪器设备和特种设备的操作和管理者是该仪器设备的安全负责人；一般仪器设备的仪器负责人是该仪器设备的安全负责人。仪器设备的安全负责人应经常对仪器设备进行安全检查，发现问题应及时向领导和主管部门报告并妥善解决。因责任事故造成仪器设备损坏或丢失的单位或个人应按照学校有关规定进行赔偿。</w:t>
            </w:r>
          </w:p>
          <w:p w:rsidR="00AC4C85" w:rsidRPr="00AC4C85" w:rsidRDefault="00AC4C85" w:rsidP="00AC4C85">
            <w:pPr>
              <w:widowControl/>
              <w:spacing w:before="100" w:beforeAutospacing="1" w:after="100" w:afterAutospacing="1" w:line="400" w:lineRule="exact"/>
              <w:ind w:firstLineChars="200" w:firstLine="640"/>
              <w:jc w:val="left"/>
              <w:rPr>
                <w:rFonts w:ascii="宋体" w:eastAsia="宋体" w:hAnsi="宋体" w:cs="宋体"/>
                <w:color w:val="004A73"/>
                <w:kern w:val="0"/>
                <w:sz w:val="24"/>
                <w:szCs w:val="24"/>
              </w:rPr>
            </w:pPr>
            <w:r w:rsidRPr="00AC4C85">
              <w:rPr>
                <w:rFonts w:ascii="仿宋_GB2312" w:eastAsia="仿宋_GB2312" w:hAnsi="宋体" w:cs="宋体" w:hint="eastAsia"/>
                <w:color w:val="004A73"/>
                <w:kern w:val="0"/>
                <w:sz w:val="32"/>
                <w:szCs w:val="32"/>
              </w:rPr>
              <w:t>第十条 在实验室工作的所有人员必须经过必要的安全教育和培训，在掌握各项实验室安全管理办法和基本知识、熟悉各项操作规程后，方可开始实验操作。实验室人员必须严格按操作规程进行实验，并履行工作场所和工作岗位规定的安全职责，对自己所在岗位的安全负直接责任。</w:t>
            </w:r>
          </w:p>
          <w:p w:rsidR="00AC4C85" w:rsidRPr="00AC4C85" w:rsidRDefault="00AC4C85" w:rsidP="00AC4C85">
            <w:pPr>
              <w:widowControl/>
              <w:spacing w:before="100" w:beforeAutospacing="1" w:after="100" w:afterAutospacing="1" w:line="400" w:lineRule="exact"/>
              <w:ind w:firstLineChars="200" w:firstLine="640"/>
              <w:jc w:val="left"/>
              <w:rPr>
                <w:rFonts w:ascii="宋体" w:eastAsia="宋体" w:hAnsi="宋体" w:cs="宋体"/>
                <w:color w:val="004A73"/>
                <w:kern w:val="0"/>
                <w:sz w:val="24"/>
                <w:szCs w:val="24"/>
              </w:rPr>
            </w:pPr>
            <w:r w:rsidRPr="00AC4C85">
              <w:rPr>
                <w:rFonts w:ascii="仿宋_GB2312" w:eastAsia="仿宋_GB2312" w:hAnsi="宋体" w:cs="宋体" w:hint="eastAsia"/>
                <w:color w:val="004A73"/>
                <w:kern w:val="0"/>
                <w:sz w:val="32"/>
                <w:szCs w:val="32"/>
              </w:rPr>
              <w:t>第十一条 新建、改建、扩建实验室和采用新技术、新工艺、新设备时，必须按照安全环保的“三同时”进行申报，严格按照“三同时”项目审批要求执行。有关安全生产、防止环境污染的辅助设施必须与主体工程同时设计、同时施工、同时投入使用，严格执行竣工验收制度。</w:t>
            </w:r>
          </w:p>
          <w:p w:rsidR="00AC4C85" w:rsidRPr="00AC4C85" w:rsidRDefault="00AC4C85" w:rsidP="00AC4C85">
            <w:pPr>
              <w:widowControl/>
              <w:spacing w:before="100" w:beforeAutospacing="1" w:after="100" w:afterAutospacing="1" w:line="400" w:lineRule="exact"/>
              <w:ind w:firstLineChars="200" w:firstLine="640"/>
              <w:jc w:val="left"/>
              <w:rPr>
                <w:rFonts w:ascii="宋体" w:eastAsia="宋体" w:hAnsi="宋体" w:cs="宋体"/>
                <w:color w:val="004A73"/>
                <w:kern w:val="0"/>
                <w:sz w:val="24"/>
                <w:szCs w:val="24"/>
              </w:rPr>
            </w:pPr>
            <w:r w:rsidRPr="00AC4C85">
              <w:rPr>
                <w:rFonts w:ascii="仿宋_GB2312" w:eastAsia="仿宋_GB2312" w:hAnsi="宋体" w:cs="宋体" w:hint="eastAsia"/>
                <w:color w:val="004A73"/>
                <w:kern w:val="0"/>
                <w:sz w:val="32"/>
                <w:szCs w:val="32"/>
              </w:rPr>
              <w:lastRenderedPageBreak/>
              <w:t>第十二条 各实验室人员必须熟悉本实验室各类安全事故应急预案及处理方法，各实验室须定期进行安全检查，做好记录，对发现的安全隐患应及时消除或限期整改。不能马上解决的，要明确整改措施、整改期限和整改负责人。</w:t>
            </w:r>
          </w:p>
          <w:p w:rsidR="00AC4C85" w:rsidRPr="00AC4C85" w:rsidRDefault="00AC4C85" w:rsidP="00AC4C85">
            <w:pPr>
              <w:widowControl/>
              <w:spacing w:before="100" w:beforeAutospacing="1" w:after="100" w:afterAutospacing="1" w:line="400" w:lineRule="exact"/>
              <w:ind w:firstLineChars="200" w:firstLine="640"/>
              <w:jc w:val="left"/>
              <w:rPr>
                <w:rFonts w:ascii="宋体" w:eastAsia="宋体" w:hAnsi="宋体" w:cs="宋体"/>
                <w:color w:val="004A73"/>
                <w:kern w:val="0"/>
                <w:sz w:val="24"/>
                <w:szCs w:val="24"/>
              </w:rPr>
            </w:pPr>
            <w:r w:rsidRPr="00AC4C85">
              <w:rPr>
                <w:rFonts w:ascii="仿宋_GB2312" w:eastAsia="仿宋_GB2312" w:hAnsi="宋体" w:cs="宋体" w:hint="eastAsia"/>
                <w:color w:val="004A73"/>
                <w:kern w:val="0"/>
                <w:sz w:val="32"/>
                <w:szCs w:val="32"/>
              </w:rPr>
              <w:t>第十三条 仪器设备布局。实验室内的仪器设备、材料、工具等物品应分类摆放整齐，布局合理。各实验室应及时清理废旧物品，不堆放与实验室工作无关的物品，保证安全通道畅通。</w:t>
            </w:r>
          </w:p>
          <w:p w:rsidR="00AC4C85" w:rsidRPr="00AC4C85" w:rsidRDefault="00AC4C85" w:rsidP="00AC4C85">
            <w:pPr>
              <w:widowControl/>
              <w:spacing w:before="100" w:beforeAutospacing="1" w:after="100" w:afterAutospacing="1" w:line="400" w:lineRule="exact"/>
              <w:ind w:firstLineChars="200" w:firstLine="640"/>
              <w:jc w:val="left"/>
              <w:rPr>
                <w:rFonts w:ascii="宋体" w:eastAsia="宋体" w:hAnsi="宋体" w:cs="宋体"/>
                <w:color w:val="004A73"/>
                <w:kern w:val="0"/>
                <w:sz w:val="24"/>
                <w:szCs w:val="24"/>
              </w:rPr>
            </w:pPr>
            <w:r w:rsidRPr="00AC4C85">
              <w:rPr>
                <w:rFonts w:ascii="仿宋_GB2312" w:eastAsia="仿宋_GB2312" w:hAnsi="宋体" w:cs="宋体" w:hint="eastAsia"/>
                <w:color w:val="004A73"/>
                <w:kern w:val="0"/>
                <w:sz w:val="32"/>
                <w:szCs w:val="32"/>
              </w:rPr>
              <w:t>第十四条 实验室消防工作应以防为主，杜绝火灾隐患。实验室人员须了解本实验室中各类易燃易爆物品的特性及相关消防知识。实验室防火工作的具体细则详见《大连理工大学消防管理规定》。</w:t>
            </w:r>
          </w:p>
          <w:p w:rsidR="00AC4C85" w:rsidRPr="00AC4C85" w:rsidRDefault="00AC4C85" w:rsidP="00AC4C85">
            <w:pPr>
              <w:widowControl/>
              <w:spacing w:before="100" w:beforeAutospacing="1" w:after="100" w:afterAutospacing="1" w:line="400" w:lineRule="exact"/>
              <w:ind w:firstLineChars="200" w:firstLine="640"/>
              <w:jc w:val="left"/>
              <w:rPr>
                <w:rFonts w:ascii="宋体" w:eastAsia="宋体" w:hAnsi="宋体" w:cs="宋体"/>
                <w:color w:val="004A73"/>
                <w:kern w:val="0"/>
                <w:sz w:val="24"/>
                <w:szCs w:val="24"/>
              </w:rPr>
            </w:pPr>
            <w:r w:rsidRPr="00AC4C85">
              <w:rPr>
                <w:rFonts w:ascii="仿宋_GB2312" w:eastAsia="仿宋_GB2312" w:hAnsi="宋体" w:cs="宋体" w:hint="eastAsia"/>
                <w:color w:val="004A73"/>
                <w:kern w:val="0"/>
                <w:sz w:val="32"/>
                <w:szCs w:val="32"/>
              </w:rPr>
              <w:t>第十五条 实验室要加强安全用电管理，不得擅自改装、拆修电气设施；不得乱接、乱拉电线，实验室内不应有裸露的电线头，应配有必要的避雷设施；配电箱内不得堆放物品，以免造成触电或燃烧；对高压装置应有相应的安全措施。</w:t>
            </w:r>
          </w:p>
          <w:p w:rsidR="00AC4C85" w:rsidRPr="00AC4C85" w:rsidRDefault="00AC4C85" w:rsidP="00AC4C85">
            <w:pPr>
              <w:widowControl/>
              <w:spacing w:before="100" w:beforeAutospacing="1" w:after="100" w:afterAutospacing="1" w:line="400" w:lineRule="exact"/>
              <w:ind w:firstLineChars="200" w:firstLine="640"/>
              <w:jc w:val="left"/>
              <w:rPr>
                <w:rFonts w:ascii="宋体" w:eastAsia="宋体" w:hAnsi="宋体" w:cs="宋体"/>
                <w:color w:val="004A73"/>
                <w:kern w:val="0"/>
                <w:sz w:val="24"/>
                <w:szCs w:val="24"/>
              </w:rPr>
            </w:pPr>
            <w:r w:rsidRPr="00AC4C85">
              <w:rPr>
                <w:rFonts w:ascii="仿宋_GB2312" w:eastAsia="仿宋_GB2312" w:hAnsi="宋体" w:cs="宋体" w:hint="eastAsia"/>
                <w:color w:val="004A73"/>
                <w:kern w:val="0"/>
                <w:sz w:val="32"/>
                <w:szCs w:val="32"/>
              </w:rPr>
              <w:t>第十六条 使用化学试剂的实验室必须建立化学危险品的安全管理制度。</w:t>
            </w:r>
          </w:p>
          <w:p w:rsidR="00AC4C85" w:rsidRPr="00AC4C85" w:rsidRDefault="00AC4C85" w:rsidP="00AC4C85">
            <w:pPr>
              <w:widowControl/>
              <w:spacing w:before="100" w:beforeAutospacing="1" w:after="100" w:afterAutospacing="1" w:line="400" w:lineRule="exact"/>
              <w:ind w:firstLineChars="200" w:firstLine="640"/>
              <w:jc w:val="left"/>
              <w:rPr>
                <w:rFonts w:ascii="宋体" w:eastAsia="宋体" w:hAnsi="宋体" w:cs="宋体"/>
                <w:color w:val="004A73"/>
                <w:kern w:val="0"/>
                <w:sz w:val="24"/>
                <w:szCs w:val="24"/>
              </w:rPr>
            </w:pPr>
            <w:r w:rsidRPr="00AC4C85">
              <w:rPr>
                <w:rFonts w:ascii="仿宋_GB2312" w:eastAsia="仿宋_GB2312" w:hAnsi="宋体" w:cs="宋体" w:hint="eastAsia"/>
                <w:color w:val="004A73"/>
                <w:kern w:val="0"/>
                <w:sz w:val="32"/>
                <w:szCs w:val="32"/>
              </w:rPr>
              <w:t>化学危险品的使用、储存工作由各实验室负责，应分类、分项存放，严格管理，消除安全隐患。使用化学试剂的教学负责人、课题负责人对化学试剂的使用安全负直接责任。</w:t>
            </w:r>
          </w:p>
          <w:p w:rsidR="00AC4C85" w:rsidRPr="00AC4C85" w:rsidRDefault="00AC4C85" w:rsidP="00AC4C85">
            <w:pPr>
              <w:widowControl/>
              <w:spacing w:before="100" w:beforeAutospacing="1" w:after="100" w:afterAutospacing="1" w:line="400" w:lineRule="exact"/>
              <w:ind w:firstLineChars="200" w:firstLine="640"/>
              <w:jc w:val="left"/>
              <w:rPr>
                <w:rFonts w:ascii="宋体" w:eastAsia="宋体" w:hAnsi="宋体" w:cs="宋体"/>
                <w:color w:val="004A73"/>
                <w:kern w:val="0"/>
                <w:sz w:val="24"/>
                <w:szCs w:val="24"/>
              </w:rPr>
            </w:pPr>
            <w:r w:rsidRPr="00AC4C85">
              <w:rPr>
                <w:rFonts w:ascii="仿宋_GB2312" w:eastAsia="仿宋_GB2312" w:hAnsi="宋体" w:cs="宋体" w:hint="eastAsia"/>
                <w:color w:val="004A73"/>
                <w:kern w:val="0"/>
                <w:sz w:val="32"/>
                <w:szCs w:val="32"/>
              </w:rPr>
              <w:t>第十七条 有毒物品管理。实验室在使用易制毒和剧毒化学品时，要严格按相关管理规定使用和保管，同时要有可靠的安全防范措施，并做好详细记录。实验室剧毒物品管理工作按照《大连理工大学危险化学品的管理办法》执行。</w:t>
            </w:r>
          </w:p>
          <w:p w:rsidR="00AC4C85" w:rsidRPr="00AC4C85" w:rsidRDefault="00AC4C85" w:rsidP="00AC4C85">
            <w:pPr>
              <w:widowControl/>
              <w:spacing w:before="100" w:beforeAutospacing="1" w:after="100" w:afterAutospacing="1" w:line="400" w:lineRule="exact"/>
              <w:ind w:firstLineChars="200" w:firstLine="640"/>
              <w:jc w:val="left"/>
              <w:rPr>
                <w:rFonts w:ascii="宋体" w:eastAsia="宋体" w:hAnsi="宋体" w:cs="宋体"/>
                <w:color w:val="004A73"/>
                <w:kern w:val="0"/>
                <w:sz w:val="24"/>
                <w:szCs w:val="24"/>
              </w:rPr>
            </w:pPr>
            <w:r w:rsidRPr="00AC4C85">
              <w:rPr>
                <w:rFonts w:ascii="仿宋_GB2312" w:eastAsia="仿宋_GB2312" w:hAnsi="宋体" w:cs="宋体" w:hint="eastAsia"/>
                <w:color w:val="004A73"/>
                <w:kern w:val="0"/>
                <w:sz w:val="32"/>
                <w:szCs w:val="32"/>
              </w:rPr>
              <w:lastRenderedPageBreak/>
              <w:t>第十八条 实验室在从事涉及压力容器、电工、焊接、振动、噪声、高温、高压、辐射、强光闪烁、细菌疫苗及放射性物质的操作和实验时，要严格制定相关操作规程，采取相应的劳动保护措施。</w:t>
            </w:r>
          </w:p>
          <w:p w:rsidR="00AC4C85" w:rsidRPr="00AC4C85" w:rsidRDefault="00AC4C85" w:rsidP="00AC4C85">
            <w:pPr>
              <w:widowControl/>
              <w:spacing w:before="100" w:beforeAutospacing="1" w:after="100" w:afterAutospacing="1" w:line="400" w:lineRule="exact"/>
              <w:ind w:firstLineChars="200" w:firstLine="640"/>
              <w:jc w:val="left"/>
              <w:rPr>
                <w:rFonts w:ascii="宋体" w:eastAsia="宋体" w:hAnsi="宋体" w:cs="宋体"/>
                <w:color w:val="004A73"/>
                <w:kern w:val="0"/>
                <w:sz w:val="24"/>
                <w:szCs w:val="24"/>
              </w:rPr>
            </w:pPr>
            <w:r w:rsidRPr="00AC4C85">
              <w:rPr>
                <w:rFonts w:ascii="仿宋_GB2312" w:eastAsia="仿宋_GB2312" w:hAnsi="宋体" w:cs="宋体" w:hint="eastAsia"/>
                <w:color w:val="004A73"/>
                <w:kern w:val="0"/>
                <w:sz w:val="32"/>
                <w:szCs w:val="32"/>
              </w:rPr>
              <w:t>第十九条 依据劳动防护的相关规定，为从事具有一定危险性工作的有关人员发放劳动防护用品，并要求按照劳动防护用品使用规定和防护要求正确使用劳动防护用品。</w:t>
            </w:r>
          </w:p>
          <w:p w:rsidR="00AC4C85" w:rsidRPr="00AC4C85" w:rsidRDefault="00AC4C85" w:rsidP="00AC4C85">
            <w:pPr>
              <w:widowControl/>
              <w:spacing w:before="100" w:beforeAutospacing="1" w:after="100" w:afterAutospacing="1" w:line="400" w:lineRule="exact"/>
              <w:ind w:firstLineChars="200" w:firstLine="640"/>
              <w:jc w:val="left"/>
              <w:rPr>
                <w:rFonts w:ascii="宋体" w:eastAsia="宋体" w:hAnsi="宋体" w:cs="宋体"/>
                <w:color w:val="004A73"/>
                <w:kern w:val="0"/>
                <w:sz w:val="24"/>
                <w:szCs w:val="24"/>
              </w:rPr>
            </w:pPr>
            <w:r w:rsidRPr="00AC4C85">
              <w:rPr>
                <w:rFonts w:ascii="仿宋_GB2312" w:eastAsia="仿宋_GB2312" w:hAnsi="宋体" w:cs="宋体" w:hint="eastAsia"/>
                <w:color w:val="004A73"/>
                <w:kern w:val="0"/>
                <w:sz w:val="32"/>
                <w:szCs w:val="32"/>
              </w:rPr>
              <w:t>第二十条 依据有关规定，从事有害健康工种的人员享受相应的营养保健待遇。</w:t>
            </w:r>
          </w:p>
          <w:p w:rsidR="00AC4C85" w:rsidRPr="00AC4C85" w:rsidRDefault="00AC4C85" w:rsidP="00AC4C85">
            <w:pPr>
              <w:widowControl/>
              <w:spacing w:before="100" w:beforeAutospacing="1" w:after="100" w:afterAutospacing="1" w:line="400" w:lineRule="exact"/>
              <w:ind w:firstLineChars="200" w:firstLine="640"/>
              <w:jc w:val="left"/>
              <w:rPr>
                <w:rFonts w:ascii="宋体" w:eastAsia="宋体" w:hAnsi="宋体" w:cs="宋体"/>
                <w:color w:val="004A73"/>
                <w:kern w:val="0"/>
                <w:sz w:val="24"/>
                <w:szCs w:val="24"/>
              </w:rPr>
            </w:pPr>
            <w:r w:rsidRPr="00AC4C85">
              <w:rPr>
                <w:rFonts w:ascii="仿宋_GB2312" w:eastAsia="仿宋_GB2312" w:hAnsi="宋体" w:cs="宋体" w:hint="eastAsia"/>
                <w:color w:val="004A73"/>
                <w:kern w:val="0"/>
                <w:sz w:val="32"/>
                <w:szCs w:val="32"/>
              </w:rPr>
              <w:t>第二十一条实验室应加强环境保护管理工作，应尽可能避免对实验室周边环境造成污染。对废气、废物、废液的处理须严格按照有关规定执行，不得随意排放。新建和改扩建实验室时，须将有害物质、有毒气体的处理列入工程施工预案。</w:t>
            </w:r>
          </w:p>
          <w:p w:rsidR="00AC4C85" w:rsidRPr="00AC4C85" w:rsidRDefault="00AC4C85" w:rsidP="00AC4C85">
            <w:pPr>
              <w:widowControl/>
              <w:spacing w:before="100" w:beforeAutospacing="1" w:after="100" w:afterAutospacing="1" w:line="400" w:lineRule="exact"/>
              <w:ind w:firstLineChars="200" w:firstLine="640"/>
              <w:jc w:val="left"/>
              <w:rPr>
                <w:rFonts w:ascii="宋体" w:eastAsia="宋体" w:hAnsi="宋体" w:cs="宋体"/>
                <w:color w:val="004A73"/>
                <w:kern w:val="0"/>
                <w:sz w:val="24"/>
                <w:szCs w:val="24"/>
              </w:rPr>
            </w:pPr>
            <w:r w:rsidRPr="00AC4C85">
              <w:rPr>
                <w:rFonts w:ascii="仿宋_GB2312" w:eastAsia="仿宋_GB2312" w:hAnsi="宋体" w:cs="宋体" w:hint="eastAsia"/>
                <w:color w:val="004A73"/>
                <w:kern w:val="0"/>
                <w:sz w:val="32"/>
                <w:szCs w:val="32"/>
              </w:rPr>
              <w:t>第二十二条 实验室在日常管理中要保持良好的环境卫生条件和通风条件，防止疾病传播，杜绝安全隐患。</w:t>
            </w:r>
          </w:p>
          <w:p w:rsidR="00AC4C85" w:rsidRPr="00AC4C85" w:rsidRDefault="00AC4C85" w:rsidP="00AC4C85">
            <w:pPr>
              <w:widowControl/>
              <w:spacing w:before="100" w:beforeAutospacing="1" w:after="100" w:afterAutospacing="1" w:line="400" w:lineRule="exact"/>
              <w:ind w:firstLineChars="200" w:firstLine="640"/>
              <w:jc w:val="left"/>
              <w:rPr>
                <w:rFonts w:ascii="宋体" w:eastAsia="宋体" w:hAnsi="宋体" w:cs="宋体"/>
                <w:color w:val="004A73"/>
                <w:kern w:val="0"/>
                <w:sz w:val="24"/>
                <w:szCs w:val="24"/>
              </w:rPr>
            </w:pPr>
            <w:r w:rsidRPr="00AC4C85">
              <w:rPr>
                <w:rFonts w:ascii="仿宋_GB2312" w:eastAsia="仿宋_GB2312" w:hAnsi="宋体" w:cs="宋体" w:hint="eastAsia"/>
                <w:color w:val="004A73"/>
                <w:kern w:val="0"/>
                <w:sz w:val="32"/>
                <w:szCs w:val="32"/>
              </w:rPr>
              <w:t>第二十三条 注意做好实验室雨季防汛等工作，防止各类事故的发生。</w:t>
            </w:r>
          </w:p>
          <w:p w:rsidR="00AC4C85" w:rsidRPr="00AC4C85" w:rsidRDefault="00AC4C85" w:rsidP="00AC4C85">
            <w:pPr>
              <w:widowControl/>
              <w:spacing w:beforeLines="50" w:before="156" w:afterLines="50" w:after="156" w:line="400" w:lineRule="exact"/>
              <w:jc w:val="center"/>
              <w:rPr>
                <w:rFonts w:ascii="宋体" w:eastAsia="宋体" w:hAnsi="宋体" w:cs="宋体"/>
                <w:color w:val="004A73"/>
                <w:kern w:val="0"/>
                <w:sz w:val="24"/>
                <w:szCs w:val="24"/>
              </w:rPr>
            </w:pPr>
            <w:r w:rsidRPr="00AC4C85">
              <w:rPr>
                <w:rFonts w:ascii="黑体" w:eastAsia="黑体" w:hAnsi="黑体" w:cs="宋体" w:hint="eastAsia"/>
                <w:color w:val="004A73"/>
                <w:kern w:val="0"/>
                <w:sz w:val="32"/>
                <w:szCs w:val="32"/>
              </w:rPr>
              <w:t>第三章 特种设备安全管理</w:t>
            </w:r>
          </w:p>
          <w:p w:rsidR="00AC4C85" w:rsidRPr="00AC4C85" w:rsidRDefault="00AC4C85" w:rsidP="00AC4C85">
            <w:pPr>
              <w:widowControl/>
              <w:spacing w:before="100" w:beforeAutospacing="1" w:after="100" w:afterAutospacing="1" w:line="400" w:lineRule="exact"/>
              <w:ind w:firstLineChars="200" w:firstLine="640"/>
              <w:jc w:val="left"/>
              <w:rPr>
                <w:rFonts w:ascii="宋体" w:eastAsia="宋体" w:hAnsi="宋体" w:cs="宋体"/>
                <w:color w:val="004A73"/>
                <w:kern w:val="0"/>
                <w:sz w:val="24"/>
                <w:szCs w:val="24"/>
              </w:rPr>
            </w:pPr>
            <w:r w:rsidRPr="00AC4C85">
              <w:rPr>
                <w:rFonts w:ascii="仿宋_GB2312" w:eastAsia="仿宋_GB2312" w:hAnsi="宋体" w:cs="宋体" w:hint="eastAsia"/>
                <w:color w:val="004A73"/>
                <w:kern w:val="0"/>
                <w:sz w:val="32"/>
                <w:szCs w:val="32"/>
              </w:rPr>
              <w:t>第二十四条 特种设备是国家以行政法规的形式认定的仪器设备，包括锅炉、压力容器、压力管道、起重机械、电梯、校内机动车等仪器设备。</w:t>
            </w:r>
          </w:p>
          <w:p w:rsidR="00AC4C85" w:rsidRPr="00AC4C85" w:rsidRDefault="00AC4C85" w:rsidP="00AC4C85">
            <w:pPr>
              <w:widowControl/>
              <w:spacing w:before="100" w:beforeAutospacing="1" w:after="100" w:afterAutospacing="1" w:line="400" w:lineRule="exact"/>
              <w:ind w:firstLineChars="200" w:firstLine="640"/>
              <w:jc w:val="left"/>
              <w:rPr>
                <w:rFonts w:ascii="宋体" w:eastAsia="宋体" w:hAnsi="宋体" w:cs="宋体"/>
                <w:color w:val="004A73"/>
                <w:kern w:val="0"/>
                <w:sz w:val="24"/>
                <w:szCs w:val="24"/>
              </w:rPr>
            </w:pPr>
            <w:r w:rsidRPr="00AC4C85">
              <w:rPr>
                <w:rFonts w:ascii="仿宋_GB2312" w:eastAsia="仿宋_GB2312" w:hAnsi="宋体" w:cs="宋体" w:hint="eastAsia"/>
                <w:color w:val="004A73"/>
                <w:kern w:val="0"/>
                <w:sz w:val="32"/>
                <w:szCs w:val="32"/>
              </w:rPr>
              <w:t>第二十五条 根据国家法规，购置特种设备时必须选择由国家认定的具有特种设备生产资质的厂家生产的特种设备。使用单位不得自行设计、制造和使用自制的特种设备，也不得对原有的特种设备擅自进行改造或维修。</w:t>
            </w:r>
          </w:p>
          <w:p w:rsidR="00AC4C85" w:rsidRPr="00AC4C85" w:rsidRDefault="00AC4C85" w:rsidP="00AC4C85">
            <w:pPr>
              <w:widowControl/>
              <w:spacing w:before="100" w:beforeAutospacing="1" w:after="100" w:afterAutospacing="1" w:line="400" w:lineRule="exact"/>
              <w:ind w:firstLineChars="200" w:firstLine="640"/>
              <w:jc w:val="left"/>
              <w:rPr>
                <w:rFonts w:ascii="宋体" w:eastAsia="宋体" w:hAnsi="宋体" w:cs="宋体"/>
                <w:color w:val="004A73"/>
                <w:kern w:val="0"/>
                <w:sz w:val="24"/>
                <w:szCs w:val="24"/>
              </w:rPr>
            </w:pPr>
            <w:r w:rsidRPr="00AC4C85">
              <w:rPr>
                <w:rFonts w:ascii="仿宋_GB2312" w:eastAsia="仿宋_GB2312" w:hAnsi="宋体" w:cs="宋体" w:hint="eastAsia"/>
                <w:color w:val="004A73"/>
                <w:kern w:val="0"/>
                <w:sz w:val="32"/>
                <w:szCs w:val="32"/>
              </w:rPr>
              <w:t>第二十六条 特种设备购置安装后必须经国家特种设备检验部门检验，办理注册登记手续和取得特种设备使用登</w:t>
            </w:r>
            <w:r w:rsidRPr="00AC4C85">
              <w:rPr>
                <w:rFonts w:ascii="仿宋_GB2312" w:eastAsia="仿宋_GB2312" w:hAnsi="宋体" w:cs="宋体" w:hint="eastAsia"/>
                <w:color w:val="004A73"/>
                <w:kern w:val="0"/>
                <w:sz w:val="32"/>
                <w:szCs w:val="32"/>
              </w:rPr>
              <w:lastRenderedPageBreak/>
              <w:t>记证后方可正式使用。在使用中必须严格执行相关规定，定期检验。</w:t>
            </w:r>
          </w:p>
          <w:p w:rsidR="00AC4C85" w:rsidRPr="00AC4C85" w:rsidRDefault="00AC4C85" w:rsidP="00AC4C85">
            <w:pPr>
              <w:widowControl/>
              <w:spacing w:before="100" w:beforeAutospacing="1" w:after="100" w:afterAutospacing="1" w:line="400" w:lineRule="exact"/>
              <w:ind w:firstLineChars="200" w:firstLine="640"/>
              <w:jc w:val="left"/>
              <w:rPr>
                <w:rFonts w:ascii="宋体" w:eastAsia="宋体" w:hAnsi="宋体" w:cs="宋体"/>
                <w:color w:val="004A73"/>
                <w:kern w:val="0"/>
                <w:sz w:val="24"/>
                <w:szCs w:val="24"/>
              </w:rPr>
            </w:pPr>
            <w:r w:rsidRPr="00AC4C85">
              <w:rPr>
                <w:rFonts w:ascii="仿宋_GB2312" w:eastAsia="仿宋_GB2312" w:hAnsi="宋体" w:cs="宋体" w:hint="eastAsia"/>
                <w:color w:val="004A73"/>
                <w:kern w:val="0"/>
                <w:sz w:val="32"/>
                <w:szCs w:val="32"/>
              </w:rPr>
              <w:t>第二十七条 特种设备使用人员，必须通过大连市质量技术监督局认可的培训、考核，取得特种设备作业人员资格证书后方可从事相应的工作。</w:t>
            </w:r>
          </w:p>
          <w:p w:rsidR="00AC4C85" w:rsidRPr="00AC4C85" w:rsidRDefault="00AC4C85" w:rsidP="00AC4C85">
            <w:pPr>
              <w:widowControl/>
              <w:spacing w:before="100" w:beforeAutospacing="1" w:after="100" w:afterAutospacing="1" w:line="400" w:lineRule="exact"/>
              <w:ind w:firstLineChars="200" w:firstLine="640"/>
              <w:jc w:val="left"/>
              <w:rPr>
                <w:rFonts w:ascii="宋体" w:eastAsia="宋体" w:hAnsi="宋体" w:cs="宋体"/>
                <w:color w:val="004A73"/>
                <w:kern w:val="0"/>
                <w:sz w:val="24"/>
                <w:szCs w:val="24"/>
              </w:rPr>
            </w:pPr>
            <w:r w:rsidRPr="00AC4C85">
              <w:rPr>
                <w:rFonts w:ascii="仿宋_GB2312" w:eastAsia="仿宋_GB2312" w:hAnsi="宋体" w:cs="宋体" w:hint="eastAsia"/>
                <w:color w:val="004A73"/>
                <w:kern w:val="0"/>
                <w:sz w:val="32"/>
                <w:szCs w:val="32"/>
              </w:rPr>
              <w:t>第二十八条 特种设备的日常管理按照《大连理工大学特种设备安全管理办法》执行。</w:t>
            </w:r>
          </w:p>
          <w:p w:rsidR="00AC4C85" w:rsidRPr="00AC4C85" w:rsidRDefault="00AC4C85" w:rsidP="00AC4C85">
            <w:pPr>
              <w:widowControl/>
              <w:spacing w:beforeLines="50" w:before="156" w:afterLines="50" w:after="156" w:line="400" w:lineRule="exact"/>
              <w:jc w:val="center"/>
              <w:rPr>
                <w:rFonts w:ascii="宋体" w:eastAsia="宋体" w:hAnsi="宋体" w:cs="宋体"/>
                <w:color w:val="004A73"/>
                <w:kern w:val="0"/>
                <w:sz w:val="24"/>
                <w:szCs w:val="24"/>
              </w:rPr>
            </w:pPr>
            <w:r w:rsidRPr="00AC4C85">
              <w:rPr>
                <w:rFonts w:ascii="黑体" w:eastAsia="黑体" w:hAnsi="黑体" w:cs="宋体" w:hint="eastAsia"/>
                <w:color w:val="004A73"/>
                <w:kern w:val="0"/>
                <w:sz w:val="32"/>
                <w:szCs w:val="32"/>
              </w:rPr>
              <w:t>第四章 放射性防护</w:t>
            </w:r>
          </w:p>
          <w:p w:rsidR="00AC4C85" w:rsidRPr="00AC4C85" w:rsidRDefault="00AC4C85" w:rsidP="00AC4C85">
            <w:pPr>
              <w:widowControl/>
              <w:spacing w:before="100" w:beforeAutospacing="1" w:after="100" w:afterAutospacing="1" w:line="400" w:lineRule="exact"/>
              <w:ind w:firstLineChars="200" w:firstLine="640"/>
              <w:jc w:val="left"/>
              <w:rPr>
                <w:rFonts w:ascii="宋体" w:eastAsia="宋体" w:hAnsi="宋体" w:cs="宋体"/>
                <w:color w:val="004A73"/>
                <w:kern w:val="0"/>
                <w:sz w:val="24"/>
                <w:szCs w:val="24"/>
              </w:rPr>
            </w:pPr>
            <w:r w:rsidRPr="00AC4C85">
              <w:rPr>
                <w:rFonts w:ascii="仿宋_GB2312" w:eastAsia="仿宋_GB2312" w:hAnsi="宋体" w:cs="宋体" w:hint="eastAsia"/>
                <w:color w:val="004A73"/>
                <w:kern w:val="0"/>
                <w:sz w:val="32"/>
                <w:szCs w:val="32"/>
              </w:rPr>
              <w:t>第二十九条 放射性实验室或单位必须制定严格的管理制度，并设专人做放射安全管理员，负责本实验室的放射性安全工作。</w:t>
            </w:r>
          </w:p>
          <w:p w:rsidR="00AC4C85" w:rsidRPr="00AC4C85" w:rsidRDefault="00AC4C85" w:rsidP="00AC4C85">
            <w:pPr>
              <w:widowControl/>
              <w:spacing w:before="100" w:beforeAutospacing="1" w:after="100" w:afterAutospacing="1" w:line="400" w:lineRule="exact"/>
              <w:ind w:firstLineChars="200" w:firstLine="640"/>
              <w:jc w:val="left"/>
              <w:rPr>
                <w:rFonts w:ascii="宋体" w:eastAsia="宋体" w:hAnsi="宋体" w:cs="宋体"/>
                <w:color w:val="004A73"/>
                <w:kern w:val="0"/>
                <w:sz w:val="24"/>
                <w:szCs w:val="24"/>
              </w:rPr>
            </w:pPr>
            <w:r w:rsidRPr="00AC4C85">
              <w:rPr>
                <w:rFonts w:ascii="仿宋_GB2312" w:eastAsia="仿宋_GB2312" w:hAnsi="宋体" w:cs="宋体" w:hint="eastAsia"/>
                <w:color w:val="004A73"/>
                <w:kern w:val="0"/>
                <w:sz w:val="32"/>
                <w:szCs w:val="32"/>
              </w:rPr>
              <w:t>第三十条 购买放射性同位素、放射源</w:t>
            </w:r>
            <w:proofErr w:type="gramStart"/>
            <w:r w:rsidRPr="00AC4C85">
              <w:rPr>
                <w:rFonts w:ascii="仿宋_GB2312" w:eastAsia="仿宋_GB2312" w:hAnsi="宋体" w:cs="宋体" w:hint="eastAsia"/>
                <w:color w:val="004A73"/>
                <w:kern w:val="0"/>
                <w:sz w:val="32"/>
                <w:szCs w:val="32"/>
              </w:rPr>
              <w:t>或含源仪表</w:t>
            </w:r>
            <w:proofErr w:type="gramEnd"/>
            <w:r w:rsidRPr="00AC4C85">
              <w:rPr>
                <w:rFonts w:ascii="仿宋_GB2312" w:eastAsia="仿宋_GB2312" w:hAnsi="宋体" w:cs="宋体" w:hint="eastAsia"/>
                <w:color w:val="004A73"/>
                <w:kern w:val="0"/>
                <w:sz w:val="32"/>
                <w:szCs w:val="32"/>
              </w:rPr>
              <w:t>、射线装置等必须严格遵守申报制度，接受安全部门的检查与管理。</w:t>
            </w:r>
          </w:p>
          <w:p w:rsidR="00AC4C85" w:rsidRPr="00AC4C85" w:rsidRDefault="00AC4C85" w:rsidP="00AC4C85">
            <w:pPr>
              <w:widowControl/>
              <w:spacing w:before="100" w:beforeAutospacing="1" w:after="100" w:afterAutospacing="1" w:line="400" w:lineRule="exact"/>
              <w:ind w:firstLineChars="200" w:firstLine="640"/>
              <w:jc w:val="left"/>
              <w:rPr>
                <w:rFonts w:ascii="宋体" w:eastAsia="宋体" w:hAnsi="宋体" w:cs="宋体"/>
                <w:color w:val="004A73"/>
                <w:kern w:val="0"/>
                <w:sz w:val="24"/>
                <w:szCs w:val="24"/>
              </w:rPr>
            </w:pPr>
            <w:r w:rsidRPr="00AC4C85">
              <w:rPr>
                <w:rFonts w:ascii="仿宋_GB2312" w:eastAsia="仿宋_GB2312" w:hAnsi="宋体" w:cs="宋体" w:hint="eastAsia"/>
                <w:color w:val="004A73"/>
                <w:kern w:val="0"/>
                <w:sz w:val="32"/>
                <w:szCs w:val="32"/>
              </w:rPr>
              <w:t>第三十一条 校内放射性防护工作按照《大连理工大学辐射安全管理规定》执行。</w:t>
            </w:r>
          </w:p>
          <w:p w:rsidR="00AC4C85" w:rsidRPr="00AC4C85" w:rsidRDefault="00AC4C85" w:rsidP="00AC4C85">
            <w:pPr>
              <w:widowControl/>
              <w:spacing w:beforeLines="50" w:before="156" w:afterLines="50" w:after="156" w:line="400" w:lineRule="exact"/>
              <w:jc w:val="center"/>
              <w:rPr>
                <w:rFonts w:ascii="宋体" w:eastAsia="宋体" w:hAnsi="宋体" w:cs="宋体"/>
                <w:color w:val="004A73"/>
                <w:kern w:val="0"/>
                <w:sz w:val="24"/>
                <w:szCs w:val="24"/>
              </w:rPr>
            </w:pPr>
            <w:r w:rsidRPr="00AC4C85">
              <w:rPr>
                <w:rFonts w:ascii="黑体" w:eastAsia="黑体" w:hAnsi="黑体" w:cs="宋体" w:hint="eastAsia"/>
                <w:color w:val="004A73"/>
                <w:kern w:val="0"/>
                <w:sz w:val="32"/>
                <w:szCs w:val="32"/>
              </w:rPr>
              <w:t>第五章 生物实验室安全管理</w:t>
            </w:r>
          </w:p>
          <w:p w:rsidR="00AC4C85" w:rsidRPr="00AC4C85" w:rsidRDefault="00AC4C85" w:rsidP="00AC4C85">
            <w:pPr>
              <w:widowControl/>
              <w:spacing w:before="100" w:beforeAutospacing="1" w:after="100" w:afterAutospacing="1" w:line="400" w:lineRule="exact"/>
              <w:ind w:firstLineChars="200" w:firstLine="640"/>
              <w:jc w:val="left"/>
              <w:rPr>
                <w:rFonts w:ascii="宋体" w:eastAsia="宋体" w:hAnsi="宋体" w:cs="宋体"/>
                <w:color w:val="004A73"/>
                <w:kern w:val="0"/>
                <w:sz w:val="24"/>
                <w:szCs w:val="24"/>
              </w:rPr>
            </w:pPr>
            <w:r w:rsidRPr="00AC4C85">
              <w:rPr>
                <w:rFonts w:ascii="仿宋_GB2312" w:eastAsia="仿宋_GB2312" w:hAnsi="宋体" w:cs="宋体" w:hint="eastAsia"/>
                <w:color w:val="004A73"/>
                <w:kern w:val="0"/>
                <w:sz w:val="32"/>
                <w:szCs w:val="32"/>
              </w:rPr>
              <w:t>第三十二条 生物实验室是学校根据人才培养目标和科学研究任务的需要，运用必要的技术手段，在特定的设备及环境条件中，在人为控制的条件下对动物、植物、微生物等生物的本质和规律进行观察、研究和探索的场所。所使用的实验物品中含有能使人类或动物致病的微生物的实验室，称为病原微生物实验室。所使用的实验物品为实验脊椎动物的实验室，称为动物实验室。</w:t>
            </w:r>
          </w:p>
          <w:p w:rsidR="00AC4C85" w:rsidRPr="00AC4C85" w:rsidRDefault="00AC4C85" w:rsidP="00AC4C85">
            <w:pPr>
              <w:widowControl/>
              <w:spacing w:before="100" w:beforeAutospacing="1" w:after="100" w:afterAutospacing="1" w:line="400" w:lineRule="exact"/>
              <w:ind w:firstLineChars="200" w:firstLine="640"/>
              <w:jc w:val="left"/>
              <w:rPr>
                <w:rFonts w:ascii="宋体" w:eastAsia="宋体" w:hAnsi="宋体" w:cs="宋体"/>
                <w:color w:val="004A73"/>
                <w:kern w:val="0"/>
                <w:sz w:val="24"/>
                <w:szCs w:val="24"/>
              </w:rPr>
            </w:pPr>
            <w:r w:rsidRPr="00AC4C85">
              <w:rPr>
                <w:rFonts w:ascii="仿宋_GB2312" w:eastAsia="仿宋_GB2312" w:hAnsi="宋体" w:cs="宋体" w:hint="eastAsia"/>
                <w:color w:val="004A73"/>
                <w:kern w:val="0"/>
                <w:sz w:val="32"/>
                <w:szCs w:val="32"/>
              </w:rPr>
              <w:t>第三十三条 生物实验室的设置应报国家有关部门批准，确定实验室级别，获得相应证书。</w:t>
            </w:r>
          </w:p>
          <w:p w:rsidR="00AC4C85" w:rsidRPr="00AC4C85" w:rsidRDefault="00AC4C85" w:rsidP="00AC4C85">
            <w:pPr>
              <w:widowControl/>
              <w:spacing w:before="100" w:beforeAutospacing="1" w:after="100" w:afterAutospacing="1" w:line="400" w:lineRule="exact"/>
              <w:ind w:firstLineChars="200" w:firstLine="640"/>
              <w:jc w:val="left"/>
              <w:rPr>
                <w:rFonts w:ascii="宋体" w:eastAsia="宋体" w:hAnsi="宋体" w:cs="宋体"/>
                <w:color w:val="004A73"/>
                <w:kern w:val="0"/>
                <w:sz w:val="24"/>
                <w:szCs w:val="24"/>
              </w:rPr>
            </w:pPr>
            <w:r w:rsidRPr="00AC4C85">
              <w:rPr>
                <w:rFonts w:ascii="仿宋_GB2312" w:eastAsia="仿宋_GB2312" w:hAnsi="宋体" w:cs="宋体" w:hint="eastAsia"/>
                <w:color w:val="004A73"/>
                <w:kern w:val="0"/>
                <w:sz w:val="32"/>
                <w:szCs w:val="32"/>
              </w:rPr>
              <w:lastRenderedPageBreak/>
              <w:t>第三十四条 进入实验室工作的人员必须经过生物安全知识培训，获得相应部门颁发的证书方可上岗。</w:t>
            </w:r>
          </w:p>
          <w:p w:rsidR="00AC4C85" w:rsidRPr="00AC4C85" w:rsidRDefault="00AC4C85" w:rsidP="00AC4C85">
            <w:pPr>
              <w:widowControl/>
              <w:spacing w:before="100" w:beforeAutospacing="1" w:after="100" w:afterAutospacing="1" w:line="400" w:lineRule="exact"/>
              <w:ind w:firstLineChars="200" w:firstLine="640"/>
              <w:jc w:val="left"/>
              <w:rPr>
                <w:rFonts w:ascii="宋体" w:eastAsia="宋体" w:hAnsi="宋体" w:cs="宋体"/>
                <w:color w:val="004A73"/>
                <w:kern w:val="0"/>
                <w:sz w:val="24"/>
                <w:szCs w:val="24"/>
              </w:rPr>
            </w:pPr>
            <w:r w:rsidRPr="00AC4C85">
              <w:rPr>
                <w:rFonts w:ascii="仿宋_GB2312" w:eastAsia="仿宋_GB2312" w:hAnsi="宋体" w:cs="宋体" w:hint="eastAsia"/>
                <w:color w:val="004A73"/>
                <w:kern w:val="0"/>
                <w:sz w:val="32"/>
                <w:szCs w:val="32"/>
              </w:rPr>
              <w:t>第三十五条 实验室安全管理人员必须根据实验室的具体情况制定实验室生物安全操作程序。</w:t>
            </w:r>
          </w:p>
          <w:p w:rsidR="00AC4C85" w:rsidRPr="00AC4C85" w:rsidRDefault="00AC4C85" w:rsidP="00AC4C85">
            <w:pPr>
              <w:widowControl/>
              <w:spacing w:before="100" w:beforeAutospacing="1" w:after="100" w:afterAutospacing="1" w:line="400" w:lineRule="exact"/>
              <w:ind w:firstLineChars="200" w:firstLine="640"/>
              <w:jc w:val="left"/>
              <w:rPr>
                <w:rFonts w:ascii="宋体" w:eastAsia="宋体" w:hAnsi="宋体" w:cs="宋体"/>
                <w:color w:val="004A73"/>
                <w:kern w:val="0"/>
                <w:sz w:val="24"/>
                <w:szCs w:val="24"/>
              </w:rPr>
            </w:pPr>
            <w:r w:rsidRPr="00AC4C85">
              <w:rPr>
                <w:rFonts w:ascii="仿宋_GB2312" w:eastAsia="仿宋_GB2312" w:hAnsi="宋体" w:cs="宋体" w:hint="eastAsia"/>
                <w:color w:val="004A73"/>
                <w:kern w:val="0"/>
                <w:sz w:val="32"/>
                <w:szCs w:val="32"/>
              </w:rPr>
              <w:t>第三十六条 实验室应该制定意外事故的应对程序和突发事件应对预案，应对预案应报学校实验室与设备管理处安全科备案。</w:t>
            </w:r>
          </w:p>
          <w:p w:rsidR="00AC4C85" w:rsidRPr="00AC4C85" w:rsidRDefault="00AC4C85" w:rsidP="00AC4C85">
            <w:pPr>
              <w:widowControl/>
              <w:spacing w:before="100" w:beforeAutospacing="1" w:after="100" w:afterAutospacing="1" w:line="400" w:lineRule="exact"/>
              <w:ind w:firstLineChars="200" w:firstLine="640"/>
              <w:jc w:val="left"/>
              <w:rPr>
                <w:rFonts w:ascii="宋体" w:eastAsia="宋体" w:hAnsi="宋体" w:cs="宋体"/>
                <w:color w:val="004A73"/>
                <w:kern w:val="0"/>
                <w:sz w:val="24"/>
                <w:szCs w:val="24"/>
              </w:rPr>
            </w:pPr>
            <w:r w:rsidRPr="00AC4C85">
              <w:rPr>
                <w:rFonts w:ascii="仿宋_GB2312" w:eastAsia="仿宋_GB2312" w:hAnsi="宋体" w:cs="宋体" w:hint="eastAsia"/>
                <w:color w:val="004A73"/>
                <w:kern w:val="0"/>
                <w:sz w:val="32"/>
                <w:szCs w:val="32"/>
              </w:rPr>
              <w:t>第三十七条 生物实验室安全管理按照《大连理工大学生物实验室安全管理规定》执行。</w:t>
            </w:r>
          </w:p>
          <w:p w:rsidR="00AC4C85" w:rsidRPr="00AC4C85" w:rsidRDefault="00AC4C85" w:rsidP="00AC4C85">
            <w:pPr>
              <w:widowControl/>
              <w:spacing w:beforeLines="50" w:before="156" w:afterLines="50" w:after="156" w:line="400" w:lineRule="exact"/>
              <w:jc w:val="center"/>
              <w:rPr>
                <w:rFonts w:ascii="宋体" w:eastAsia="宋体" w:hAnsi="宋体" w:cs="宋体"/>
                <w:color w:val="004A73"/>
                <w:kern w:val="0"/>
                <w:sz w:val="24"/>
                <w:szCs w:val="24"/>
              </w:rPr>
            </w:pPr>
            <w:r w:rsidRPr="00AC4C85">
              <w:rPr>
                <w:rFonts w:ascii="黑体" w:eastAsia="黑体" w:hAnsi="黑体" w:cs="宋体" w:hint="eastAsia"/>
                <w:color w:val="004A73"/>
                <w:kern w:val="0"/>
                <w:sz w:val="32"/>
                <w:szCs w:val="32"/>
              </w:rPr>
              <w:t>第六章 安全检查与安全教育</w:t>
            </w:r>
          </w:p>
          <w:p w:rsidR="00AC4C85" w:rsidRPr="00AC4C85" w:rsidRDefault="00AC4C85" w:rsidP="00AC4C85">
            <w:pPr>
              <w:widowControl/>
              <w:spacing w:before="100" w:beforeAutospacing="1" w:after="100" w:afterAutospacing="1" w:line="400" w:lineRule="exact"/>
              <w:ind w:firstLineChars="200" w:firstLine="640"/>
              <w:jc w:val="left"/>
              <w:rPr>
                <w:rFonts w:ascii="宋体" w:eastAsia="宋体" w:hAnsi="宋体" w:cs="宋体"/>
                <w:color w:val="004A73"/>
                <w:kern w:val="0"/>
                <w:sz w:val="24"/>
                <w:szCs w:val="24"/>
              </w:rPr>
            </w:pPr>
            <w:r w:rsidRPr="00AC4C85">
              <w:rPr>
                <w:rFonts w:ascii="仿宋_GB2312" w:eastAsia="仿宋_GB2312" w:hAnsi="宋体" w:cs="宋体" w:hint="eastAsia"/>
                <w:color w:val="004A73"/>
                <w:kern w:val="0"/>
                <w:sz w:val="32"/>
                <w:szCs w:val="32"/>
              </w:rPr>
              <w:t>第三十八条 学校技术安全工作实行定期检查制度。实验室与设备处每学期组织一次全面的技术安全检查，此外还不定期组织专项抽查。一般性检查工作由安全科组织相关院（系）技术安全管理干部进行。特种设备安全检查、放射性防护检查工作由安全科组织专业人员进行。</w:t>
            </w:r>
          </w:p>
          <w:p w:rsidR="00AC4C85" w:rsidRPr="00AC4C85" w:rsidRDefault="00AC4C85" w:rsidP="00AC4C85">
            <w:pPr>
              <w:widowControl/>
              <w:spacing w:before="100" w:beforeAutospacing="1" w:after="100" w:afterAutospacing="1" w:line="400" w:lineRule="exact"/>
              <w:ind w:firstLineChars="200" w:firstLine="640"/>
              <w:jc w:val="left"/>
              <w:rPr>
                <w:rFonts w:ascii="宋体" w:eastAsia="宋体" w:hAnsi="宋体" w:cs="宋体"/>
                <w:color w:val="004A73"/>
                <w:kern w:val="0"/>
                <w:sz w:val="24"/>
                <w:szCs w:val="24"/>
              </w:rPr>
            </w:pPr>
            <w:r w:rsidRPr="00AC4C85">
              <w:rPr>
                <w:rFonts w:ascii="仿宋_GB2312" w:eastAsia="仿宋_GB2312" w:hAnsi="宋体" w:cs="宋体" w:hint="eastAsia"/>
                <w:color w:val="004A73"/>
                <w:kern w:val="0"/>
                <w:sz w:val="32"/>
                <w:szCs w:val="32"/>
              </w:rPr>
              <w:t>第三十九条 各学部（院）定期组织本单位的实验室及技术安全检查。</w:t>
            </w:r>
          </w:p>
          <w:p w:rsidR="00AC4C85" w:rsidRPr="00AC4C85" w:rsidRDefault="00AC4C85" w:rsidP="00AC4C85">
            <w:pPr>
              <w:widowControl/>
              <w:spacing w:before="100" w:beforeAutospacing="1" w:after="100" w:afterAutospacing="1" w:line="400" w:lineRule="exact"/>
              <w:ind w:firstLineChars="200" w:firstLine="640"/>
              <w:jc w:val="left"/>
              <w:rPr>
                <w:rFonts w:ascii="宋体" w:eastAsia="宋体" w:hAnsi="宋体" w:cs="宋体"/>
                <w:color w:val="004A73"/>
                <w:kern w:val="0"/>
                <w:sz w:val="24"/>
                <w:szCs w:val="24"/>
              </w:rPr>
            </w:pPr>
            <w:r w:rsidRPr="00AC4C85">
              <w:rPr>
                <w:rFonts w:ascii="仿宋_GB2312" w:eastAsia="仿宋_GB2312" w:hAnsi="宋体" w:cs="宋体" w:hint="eastAsia"/>
                <w:color w:val="004A73"/>
                <w:kern w:val="0"/>
                <w:sz w:val="32"/>
                <w:szCs w:val="32"/>
              </w:rPr>
              <w:t>实验室的日常检查由实验室技术安全管理人员负责，定期组织对各分室的检查。</w:t>
            </w:r>
          </w:p>
          <w:p w:rsidR="00AC4C85" w:rsidRPr="00AC4C85" w:rsidRDefault="00AC4C85" w:rsidP="00AC4C85">
            <w:pPr>
              <w:widowControl/>
              <w:spacing w:before="100" w:beforeAutospacing="1" w:after="100" w:afterAutospacing="1" w:line="400" w:lineRule="exact"/>
              <w:ind w:firstLineChars="200" w:firstLine="640"/>
              <w:jc w:val="left"/>
              <w:rPr>
                <w:rFonts w:ascii="宋体" w:eastAsia="宋体" w:hAnsi="宋体" w:cs="宋体"/>
                <w:color w:val="004A73"/>
                <w:kern w:val="0"/>
                <w:sz w:val="24"/>
                <w:szCs w:val="24"/>
              </w:rPr>
            </w:pPr>
            <w:r w:rsidRPr="00AC4C85">
              <w:rPr>
                <w:rFonts w:ascii="仿宋_GB2312" w:eastAsia="仿宋_GB2312" w:hAnsi="宋体" w:cs="宋体" w:hint="eastAsia"/>
                <w:color w:val="004A73"/>
                <w:kern w:val="0"/>
                <w:sz w:val="32"/>
                <w:szCs w:val="32"/>
              </w:rPr>
              <w:t>第四十条 各学部（院）根据新进入实验室学习与工作的教师、研究人员和学生的具体情况组织安全教育，依照实验室的安全管理规定与规程严格进行日常管理。</w:t>
            </w:r>
          </w:p>
          <w:p w:rsidR="00AC4C85" w:rsidRPr="00AC4C85" w:rsidRDefault="00AC4C85" w:rsidP="00AC4C85">
            <w:pPr>
              <w:widowControl/>
              <w:spacing w:before="100" w:beforeAutospacing="1" w:after="100" w:afterAutospacing="1" w:line="400" w:lineRule="exact"/>
              <w:ind w:firstLineChars="200" w:firstLine="640"/>
              <w:jc w:val="left"/>
              <w:rPr>
                <w:rFonts w:ascii="宋体" w:eastAsia="宋体" w:hAnsi="宋体" w:cs="宋体"/>
                <w:color w:val="004A73"/>
                <w:kern w:val="0"/>
                <w:sz w:val="24"/>
                <w:szCs w:val="24"/>
              </w:rPr>
            </w:pPr>
            <w:r w:rsidRPr="00AC4C85">
              <w:rPr>
                <w:rFonts w:ascii="仿宋_GB2312" w:eastAsia="仿宋_GB2312" w:hAnsi="宋体" w:cs="宋体" w:hint="eastAsia"/>
                <w:color w:val="004A73"/>
                <w:kern w:val="0"/>
                <w:sz w:val="32"/>
                <w:szCs w:val="32"/>
              </w:rPr>
              <w:t>第四十一条 从事特种作业的人员必须接受安全技术培训，通过考核并持有证书才能上岗。取得证书者，按要求年限进行复审。</w:t>
            </w:r>
          </w:p>
          <w:p w:rsidR="00AC4C85" w:rsidRPr="00AC4C85" w:rsidRDefault="00AC4C85" w:rsidP="00AC4C85">
            <w:pPr>
              <w:widowControl/>
              <w:spacing w:beforeLines="50" w:before="156" w:afterLines="50" w:after="156" w:line="400" w:lineRule="exact"/>
              <w:jc w:val="center"/>
              <w:rPr>
                <w:rFonts w:ascii="宋体" w:eastAsia="宋体" w:hAnsi="宋体" w:cs="宋体"/>
                <w:color w:val="004A73"/>
                <w:kern w:val="0"/>
                <w:sz w:val="24"/>
                <w:szCs w:val="24"/>
              </w:rPr>
            </w:pPr>
            <w:r w:rsidRPr="00AC4C85">
              <w:rPr>
                <w:rFonts w:ascii="黑体" w:eastAsia="黑体" w:hAnsi="黑体" w:cs="宋体" w:hint="eastAsia"/>
                <w:color w:val="004A73"/>
                <w:kern w:val="0"/>
                <w:sz w:val="32"/>
                <w:szCs w:val="32"/>
              </w:rPr>
              <w:t>第七章 事故处理及上报</w:t>
            </w:r>
          </w:p>
          <w:p w:rsidR="00AC4C85" w:rsidRPr="00AC4C85" w:rsidRDefault="00AC4C85" w:rsidP="00AC4C85">
            <w:pPr>
              <w:widowControl/>
              <w:spacing w:before="100" w:beforeAutospacing="1" w:after="100" w:afterAutospacing="1" w:line="400" w:lineRule="exact"/>
              <w:ind w:firstLineChars="200" w:firstLine="640"/>
              <w:jc w:val="left"/>
              <w:rPr>
                <w:rFonts w:ascii="宋体" w:eastAsia="宋体" w:hAnsi="宋体" w:cs="宋体"/>
                <w:color w:val="004A73"/>
                <w:kern w:val="0"/>
                <w:sz w:val="24"/>
                <w:szCs w:val="24"/>
              </w:rPr>
            </w:pPr>
            <w:r w:rsidRPr="00AC4C85">
              <w:rPr>
                <w:rFonts w:ascii="仿宋_GB2312" w:eastAsia="仿宋_GB2312" w:hAnsi="宋体" w:cs="宋体" w:hint="eastAsia"/>
                <w:color w:val="004A73"/>
                <w:kern w:val="0"/>
                <w:sz w:val="32"/>
                <w:szCs w:val="32"/>
              </w:rPr>
              <w:lastRenderedPageBreak/>
              <w:t>第四十二条 发生技术安全事故，当事人或事故现场有关人员应及时采取自救、互救措施，以减少人员伤亡和财产损失，并保护好事故现场，同时向上级主管领导和有关职能部门报告。有关人员接到事故报告后应迅速组织抢救，防止事故扩大，并按事故报告规定如实上报事故情况，不得隐瞒、谎报或拖延不报，不得破坏事故现场和毁灭有关证据。</w:t>
            </w:r>
          </w:p>
          <w:p w:rsidR="00AC4C85" w:rsidRPr="00AC4C85" w:rsidRDefault="00AC4C85" w:rsidP="00AC4C85">
            <w:pPr>
              <w:widowControl/>
              <w:spacing w:before="100" w:beforeAutospacing="1" w:after="100" w:afterAutospacing="1" w:line="400" w:lineRule="exact"/>
              <w:ind w:firstLineChars="200" w:firstLine="640"/>
              <w:jc w:val="left"/>
              <w:rPr>
                <w:rFonts w:ascii="宋体" w:eastAsia="宋体" w:hAnsi="宋体" w:cs="宋体"/>
                <w:color w:val="004A73"/>
                <w:kern w:val="0"/>
                <w:sz w:val="24"/>
                <w:szCs w:val="24"/>
              </w:rPr>
            </w:pPr>
            <w:r w:rsidRPr="00AC4C85">
              <w:rPr>
                <w:rFonts w:ascii="仿宋_GB2312" w:eastAsia="仿宋_GB2312" w:hAnsi="宋体" w:cs="宋体" w:hint="eastAsia"/>
                <w:color w:val="004A73"/>
                <w:kern w:val="0"/>
                <w:sz w:val="32"/>
                <w:szCs w:val="32"/>
              </w:rPr>
              <w:t>第四十三条 学校和各单位进行事故调查处理时，应按照实事求是的原则，查清事故原因，查明事故性质和责任。以书面形式报告事故情况，内容包括：事故发生的经过和性质、事故发生的原因分析和责任、事故责任者的处理、事故教训以及群众接受教育的情况，采取的防范措施等。</w:t>
            </w:r>
          </w:p>
          <w:p w:rsidR="00AC4C85" w:rsidRPr="00AC4C85" w:rsidRDefault="00AC4C85" w:rsidP="00AC4C85">
            <w:pPr>
              <w:widowControl/>
              <w:spacing w:before="100" w:beforeAutospacing="1" w:after="100" w:afterAutospacing="1" w:line="400" w:lineRule="exact"/>
              <w:ind w:firstLineChars="200" w:firstLine="640"/>
              <w:jc w:val="left"/>
              <w:rPr>
                <w:rFonts w:ascii="宋体" w:eastAsia="宋体" w:hAnsi="宋体" w:cs="宋体"/>
                <w:color w:val="004A73"/>
                <w:kern w:val="0"/>
                <w:sz w:val="24"/>
                <w:szCs w:val="24"/>
              </w:rPr>
            </w:pPr>
            <w:r w:rsidRPr="00AC4C85">
              <w:rPr>
                <w:rFonts w:ascii="仿宋_GB2312" w:eastAsia="仿宋_GB2312" w:hAnsi="宋体" w:cs="宋体" w:hint="eastAsia"/>
                <w:color w:val="004A73"/>
                <w:kern w:val="0"/>
                <w:sz w:val="32"/>
                <w:szCs w:val="32"/>
              </w:rPr>
              <w:t>第四十四条 根据事故大小、情节轻重，对事故肇事者和责任者按有关规定，给以相应的行政和经济处罚。构成犯罪的，由司法机关依法追究刑事责任。</w:t>
            </w:r>
          </w:p>
          <w:p w:rsidR="00AC4C85" w:rsidRPr="00AC4C85" w:rsidRDefault="00AC4C85" w:rsidP="00AC4C85">
            <w:pPr>
              <w:widowControl/>
              <w:spacing w:beforeLines="50" w:before="156" w:afterLines="50" w:after="156" w:line="400" w:lineRule="exact"/>
              <w:jc w:val="center"/>
              <w:rPr>
                <w:rFonts w:ascii="宋体" w:eastAsia="宋体" w:hAnsi="宋体" w:cs="宋体"/>
                <w:color w:val="004A73"/>
                <w:kern w:val="0"/>
                <w:sz w:val="24"/>
                <w:szCs w:val="24"/>
              </w:rPr>
            </w:pPr>
            <w:r w:rsidRPr="00AC4C85">
              <w:rPr>
                <w:rFonts w:ascii="黑体" w:eastAsia="黑体" w:hAnsi="黑体" w:cs="宋体" w:hint="eastAsia"/>
                <w:color w:val="004A73"/>
                <w:kern w:val="0"/>
                <w:sz w:val="32"/>
                <w:szCs w:val="32"/>
              </w:rPr>
              <w:t>第八章 附则</w:t>
            </w:r>
          </w:p>
          <w:p w:rsidR="00AC4C85" w:rsidRPr="00AC4C85" w:rsidRDefault="00AC4C85" w:rsidP="00AC4C85">
            <w:pPr>
              <w:widowControl/>
              <w:spacing w:before="100" w:beforeAutospacing="1" w:after="100" w:afterAutospacing="1" w:line="400" w:lineRule="exact"/>
              <w:ind w:firstLineChars="200" w:firstLine="640"/>
              <w:jc w:val="left"/>
              <w:rPr>
                <w:rFonts w:ascii="宋体" w:eastAsia="宋体" w:hAnsi="宋体" w:cs="宋体"/>
                <w:color w:val="004A73"/>
                <w:kern w:val="0"/>
                <w:sz w:val="24"/>
                <w:szCs w:val="24"/>
              </w:rPr>
            </w:pPr>
            <w:r w:rsidRPr="00AC4C85">
              <w:rPr>
                <w:rFonts w:ascii="仿宋_GB2312" w:eastAsia="仿宋_GB2312" w:hAnsi="宋体" w:cs="宋体" w:hint="eastAsia"/>
                <w:color w:val="004A73"/>
                <w:kern w:val="0"/>
                <w:sz w:val="32"/>
                <w:szCs w:val="32"/>
              </w:rPr>
              <w:t>第四十五条 学校技术安全管理工作依据国家有关法律法规进行。以上规定中法律、行政法规另有规定的，依照其规定。</w:t>
            </w:r>
          </w:p>
          <w:p w:rsidR="00AC4C85" w:rsidRPr="00AC4C85" w:rsidRDefault="00AC4C85" w:rsidP="00AC4C85">
            <w:pPr>
              <w:widowControl/>
              <w:spacing w:before="100" w:beforeAutospacing="1" w:after="100" w:afterAutospacing="1" w:line="400" w:lineRule="exact"/>
              <w:ind w:firstLineChars="200" w:firstLine="640"/>
              <w:jc w:val="left"/>
              <w:rPr>
                <w:rFonts w:ascii="宋体" w:eastAsia="宋体" w:hAnsi="宋体" w:cs="宋体"/>
                <w:color w:val="004A73"/>
                <w:kern w:val="0"/>
                <w:sz w:val="24"/>
                <w:szCs w:val="24"/>
              </w:rPr>
            </w:pPr>
            <w:r w:rsidRPr="00AC4C85">
              <w:rPr>
                <w:rFonts w:ascii="仿宋_GB2312" w:eastAsia="仿宋_GB2312" w:hAnsi="宋体" w:cs="宋体" w:hint="eastAsia"/>
                <w:color w:val="004A73"/>
                <w:kern w:val="0"/>
                <w:sz w:val="32"/>
                <w:szCs w:val="32"/>
              </w:rPr>
              <w:t>第四十六条 本规定由实验室与设备处负责解释。自2013年5月1日起执行。</w:t>
            </w:r>
          </w:p>
          <w:p w:rsidR="00AC4C85" w:rsidRPr="00AC4C85" w:rsidRDefault="00AC4C85" w:rsidP="00AC4C85">
            <w:pPr>
              <w:widowControl/>
              <w:spacing w:before="100" w:beforeAutospacing="1" w:after="100" w:afterAutospacing="1" w:line="460" w:lineRule="atLeast"/>
              <w:jc w:val="left"/>
              <w:rPr>
                <w:rFonts w:ascii="宋体" w:eastAsia="宋体" w:hAnsi="宋体" w:cs="宋体"/>
                <w:color w:val="004A73"/>
                <w:kern w:val="0"/>
                <w:sz w:val="24"/>
                <w:szCs w:val="24"/>
              </w:rPr>
            </w:pPr>
            <w:r w:rsidRPr="00AC4C85">
              <w:rPr>
                <w:rFonts w:ascii="宋体" w:eastAsia="宋体" w:hAnsi="宋体" w:cs="宋体" w:hint="eastAsia"/>
                <w:color w:val="004A73"/>
                <w:kern w:val="0"/>
                <w:sz w:val="24"/>
                <w:szCs w:val="24"/>
              </w:rPr>
              <w:t> </w:t>
            </w:r>
          </w:p>
        </w:tc>
      </w:tr>
      <w:tr w:rsidR="00AC4C85" w:rsidRPr="00AC4C85">
        <w:trPr>
          <w:tblCellSpacing w:w="0" w:type="dxa"/>
        </w:trPr>
        <w:tc>
          <w:tcPr>
            <w:tcW w:w="0" w:type="auto"/>
            <w:vAlign w:val="center"/>
            <w:hideMark/>
          </w:tcPr>
          <w:p w:rsidR="00AC4C85" w:rsidRPr="00AC4C85" w:rsidRDefault="00AC4C85" w:rsidP="00AC4C85">
            <w:pPr>
              <w:widowControl/>
              <w:jc w:val="left"/>
              <w:rPr>
                <w:rFonts w:ascii="宋体" w:eastAsia="宋体" w:hAnsi="宋体" w:cs="宋体" w:hint="eastAsia"/>
                <w:color w:val="004A73"/>
                <w:kern w:val="0"/>
                <w:sz w:val="24"/>
                <w:szCs w:val="24"/>
              </w:rPr>
            </w:pPr>
          </w:p>
        </w:tc>
      </w:tr>
      <w:tr w:rsidR="00AC4C85" w:rsidRPr="00AC4C85">
        <w:trPr>
          <w:tblCellSpacing w:w="0" w:type="dxa"/>
        </w:trPr>
        <w:tc>
          <w:tcPr>
            <w:tcW w:w="0" w:type="auto"/>
            <w:vAlign w:val="center"/>
            <w:hideMark/>
          </w:tcPr>
          <w:p w:rsidR="00AC4C85" w:rsidRPr="00AC4C85" w:rsidRDefault="00AC4C85" w:rsidP="00AC4C85">
            <w:pPr>
              <w:widowControl/>
              <w:spacing w:beforeAutospacing="1" w:afterAutospacing="1"/>
              <w:jc w:val="left"/>
              <w:rPr>
                <w:rFonts w:ascii="Times New Roman" w:eastAsia="Times New Roman" w:hAnsi="Times New Roman" w:cs="Times New Roman"/>
                <w:kern w:val="0"/>
                <w:sz w:val="20"/>
                <w:szCs w:val="20"/>
              </w:rPr>
            </w:pPr>
          </w:p>
        </w:tc>
      </w:tr>
      <w:tr w:rsidR="00AC4C85" w:rsidRPr="00AC4C85">
        <w:trPr>
          <w:tblCellSpacing w:w="0" w:type="dxa"/>
        </w:trPr>
        <w:tc>
          <w:tcPr>
            <w:tcW w:w="0" w:type="auto"/>
            <w:vAlign w:val="center"/>
            <w:hideMark/>
          </w:tcPr>
          <w:p w:rsidR="00AC4C85" w:rsidRPr="00AC4C85" w:rsidRDefault="00AC4C85" w:rsidP="00AC4C85">
            <w:pPr>
              <w:widowControl/>
              <w:spacing w:beforeAutospacing="1" w:afterAutospacing="1"/>
              <w:jc w:val="left"/>
              <w:rPr>
                <w:rFonts w:ascii="Times New Roman" w:eastAsia="Times New Roman" w:hAnsi="Times New Roman" w:cs="Times New Roman"/>
                <w:kern w:val="0"/>
                <w:sz w:val="20"/>
                <w:szCs w:val="20"/>
              </w:rPr>
            </w:pPr>
          </w:p>
        </w:tc>
      </w:tr>
      <w:tr w:rsidR="00AC4C85" w:rsidRPr="00AC4C85">
        <w:trPr>
          <w:tblCellSpacing w:w="0" w:type="dxa"/>
        </w:trPr>
        <w:tc>
          <w:tcPr>
            <w:tcW w:w="0" w:type="auto"/>
            <w:vAlign w:val="center"/>
            <w:hideMark/>
          </w:tcPr>
          <w:p w:rsidR="00AC4C85" w:rsidRPr="00AC4C85" w:rsidRDefault="00AC4C85" w:rsidP="00AC4C85">
            <w:pPr>
              <w:widowControl/>
              <w:spacing w:beforeAutospacing="1" w:afterAutospacing="1"/>
              <w:jc w:val="left"/>
              <w:rPr>
                <w:rFonts w:ascii="Times New Roman" w:eastAsia="Times New Roman" w:hAnsi="Times New Roman" w:cs="Times New Roman"/>
                <w:kern w:val="0"/>
                <w:sz w:val="20"/>
                <w:szCs w:val="20"/>
              </w:rPr>
            </w:pPr>
          </w:p>
        </w:tc>
      </w:tr>
      <w:tr w:rsidR="00AC4C85" w:rsidRPr="00AC4C85">
        <w:trPr>
          <w:tblCellSpacing w:w="0" w:type="dxa"/>
        </w:trPr>
        <w:tc>
          <w:tcPr>
            <w:tcW w:w="0" w:type="auto"/>
            <w:vAlign w:val="center"/>
            <w:hideMark/>
          </w:tcPr>
          <w:p w:rsidR="00AC4C85" w:rsidRPr="00AC4C85" w:rsidRDefault="00AC4C85" w:rsidP="00AC4C85">
            <w:pPr>
              <w:widowControl/>
              <w:spacing w:beforeAutospacing="1" w:afterAutospacing="1"/>
              <w:jc w:val="center"/>
              <w:rPr>
                <w:rFonts w:ascii="Times New Roman" w:eastAsia="Times New Roman" w:hAnsi="Times New Roman" w:cs="Times New Roman"/>
                <w:kern w:val="0"/>
                <w:sz w:val="20"/>
                <w:szCs w:val="20"/>
              </w:rPr>
            </w:pPr>
          </w:p>
        </w:tc>
      </w:tr>
    </w:tbl>
    <w:p w:rsidR="00AC4C85" w:rsidRPr="00AC4C85" w:rsidRDefault="00AC4C85" w:rsidP="00AC4C85">
      <w:pPr>
        <w:widowControl/>
        <w:pBdr>
          <w:top w:val="single" w:sz="6" w:space="1" w:color="auto"/>
        </w:pBdr>
        <w:jc w:val="center"/>
        <w:rPr>
          <w:rFonts w:ascii="Arial" w:eastAsia="宋体" w:hAnsi="Arial" w:cs="Arial" w:hint="eastAsia"/>
          <w:vanish/>
          <w:kern w:val="0"/>
          <w:sz w:val="16"/>
          <w:szCs w:val="16"/>
        </w:rPr>
      </w:pPr>
      <w:r w:rsidRPr="00AC4C85">
        <w:rPr>
          <w:rFonts w:ascii="Arial" w:eastAsia="宋体" w:hAnsi="Arial" w:cs="Arial" w:hint="eastAsia"/>
          <w:vanish/>
          <w:kern w:val="0"/>
          <w:sz w:val="16"/>
          <w:szCs w:val="16"/>
        </w:rPr>
        <w:t>窗体底端</w:t>
      </w:r>
    </w:p>
    <w:p w:rsidR="000E48F4" w:rsidRDefault="00AC4C85" w:rsidP="00AC4C85">
      <w:r w:rsidRPr="00AC4C85">
        <w:rPr>
          <w:rFonts w:ascii="宋体" w:eastAsia="宋体" w:hAnsi="宋体" w:cs="宋体"/>
          <w:color w:val="004A73"/>
          <w:kern w:val="0"/>
          <w:sz w:val="18"/>
          <w:szCs w:val="18"/>
        </w:rPr>
        <w:pict/>
      </w:r>
    </w:p>
    <w:sectPr w:rsidR="000E48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C85"/>
    <w:rsid w:val="000E48F4"/>
    <w:rsid w:val="00AC4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74564-308B-48BB-8DF3-AB6389DB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848282">
      <w:marLeft w:val="0"/>
      <w:marRight w:val="0"/>
      <w:marTop w:val="0"/>
      <w:marBottom w:val="0"/>
      <w:divBdr>
        <w:top w:val="none" w:sz="0" w:space="0" w:color="auto"/>
        <w:left w:val="none" w:sz="0" w:space="0" w:color="auto"/>
        <w:bottom w:val="none" w:sz="0" w:space="0" w:color="auto"/>
        <w:right w:val="none" w:sz="0" w:space="0" w:color="auto"/>
      </w:divBdr>
      <w:divsChild>
        <w:div w:id="1772429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586</Words>
  <Characters>3341</Characters>
  <Application>Microsoft Office Word</Application>
  <DocSecurity>0</DocSecurity>
  <Lines>27</Lines>
  <Paragraphs>7</Paragraphs>
  <ScaleCrop>false</ScaleCrop>
  <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HP-PC</cp:lastModifiedBy>
  <cp:revision>1</cp:revision>
  <dcterms:created xsi:type="dcterms:W3CDTF">2016-04-05T02:30:00Z</dcterms:created>
  <dcterms:modified xsi:type="dcterms:W3CDTF">2016-04-05T02:31:00Z</dcterms:modified>
</cp:coreProperties>
</file>